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2551"/>
        <w:gridCol w:w="1843"/>
        <w:gridCol w:w="6865"/>
      </w:tblGrid>
      <w:tr w:rsidR="00F84DA7" w14:paraId="015455E2" w14:textId="77777777" w:rsidTr="00797A3A">
        <w:tc>
          <w:tcPr>
            <w:tcW w:w="2689" w:type="dxa"/>
          </w:tcPr>
          <w:p w14:paraId="6FC359C0" w14:textId="77777777" w:rsidR="00F84DA7" w:rsidRPr="00B67FF5" w:rsidRDefault="00F84DA7" w:rsidP="00797A3A">
            <w:pPr>
              <w:rPr>
                <w:b/>
                <w:bCs/>
              </w:rPr>
            </w:pPr>
            <w:r w:rsidRPr="00B67FF5">
              <w:rPr>
                <w:b/>
                <w:bCs/>
              </w:rPr>
              <w:t>Title</w:t>
            </w:r>
          </w:p>
        </w:tc>
        <w:tc>
          <w:tcPr>
            <w:tcW w:w="2551" w:type="dxa"/>
          </w:tcPr>
          <w:p w14:paraId="3456FB09" w14:textId="77777777" w:rsidR="00F84DA7" w:rsidRPr="00B67FF5" w:rsidRDefault="00F84DA7" w:rsidP="00797A3A">
            <w:pPr>
              <w:rPr>
                <w:b/>
                <w:bCs/>
              </w:rPr>
            </w:pPr>
            <w:r w:rsidRPr="00B67FF5">
              <w:rPr>
                <w:b/>
                <w:bCs/>
              </w:rPr>
              <w:t>Author</w:t>
            </w:r>
          </w:p>
        </w:tc>
        <w:tc>
          <w:tcPr>
            <w:tcW w:w="1843" w:type="dxa"/>
          </w:tcPr>
          <w:p w14:paraId="07E94B7C" w14:textId="77777777" w:rsidR="00F84DA7" w:rsidRPr="00B67FF5" w:rsidRDefault="00F84DA7" w:rsidP="00797A3A">
            <w:pPr>
              <w:rPr>
                <w:b/>
                <w:bCs/>
              </w:rPr>
            </w:pPr>
            <w:r w:rsidRPr="00B67FF5">
              <w:rPr>
                <w:b/>
                <w:bCs/>
              </w:rPr>
              <w:t>Suggested Age Range</w:t>
            </w:r>
          </w:p>
        </w:tc>
        <w:tc>
          <w:tcPr>
            <w:tcW w:w="6865" w:type="dxa"/>
          </w:tcPr>
          <w:p w14:paraId="1C0184E7" w14:textId="77777777" w:rsidR="00F84DA7" w:rsidRPr="00B67FF5" w:rsidRDefault="00F84DA7" w:rsidP="00797A3A">
            <w:pPr>
              <w:rPr>
                <w:b/>
                <w:bCs/>
              </w:rPr>
            </w:pPr>
          </w:p>
        </w:tc>
      </w:tr>
      <w:tr w:rsidR="00F84DA7" w14:paraId="22165D1B" w14:textId="77777777" w:rsidTr="00797A3A">
        <w:tc>
          <w:tcPr>
            <w:tcW w:w="2689" w:type="dxa"/>
          </w:tcPr>
          <w:p w14:paraId="1B6F68EA" w14:textId="77777777" w:rsidR="00F84DA7" w:rsidRDefault="00F84DA7" w:rsidP="00797A3A"/>
        </w:tc>
        <w:tc>
          <w:tcPr>
            <w:tcW w:w="2551" w:type="dxa"/>
          </w:tcPr>
          <w:p w14:paraId="1C189A20" w14:textId="77777777" w:rsidR="00F84DA7" w:rsidRDefault="00F84DA7" w:rsidP="00797A3A"/>
        </w:tc>
        <w:tc>
          <w:tcPr>
            <w:tcW w:w="1843" w:type="dxa"/>
          </w:tcPr>
          <w:p w14:paraId="76DD76AE" w14:textId="77777777" w:rsidR="00F84DA7" w:rsidRDefault="00F84DA7" w:rsidP="00797A3A"/>
        </w:tc>
        <w:tc>
          <w:tcPr>
            <w:tcW w:w="6865" w:type="dxa"/>
          </w:tcPr>
          <w:p w14:paraId="291EEA7C" w14:textId="77777777" w:rsidR="00F84DA7" w:rsidRDefault="00F84DA7" w:rsidP="00797A3A"/>
        </w:tc>
      </w:tr>
      <w:tr w:rsidR="00F84DA7" w14:paraId="1ADE2BDC" w14:textId="77777777" w:rsidTr="00797A3A">
        <w:tc>
          <w:tcPr>
            <w:tcW w:w="2689" w:type="dxa"/>
          </w:tcPr>
          <w:p w14:paraId="4EFEA847" w14:textId="660E58D8" w:rsidR="00F84DA7" w:rsidRDefault="00F84DA7" w:rsidP="00797A3A">
            <w:r>
              <w:t>When someone has a serious illness</w:t>
            </w:r>
          </w:p>
        </w:tc>
        <w:tc>
          <w:tcPr>
            <w:tcW w:w="2551" w:type="dxa"/>
          </w:tcPr>
          <w:p w14:paraId="1A8A92F9" w14:textId="67D83EA8" w:rsidR="00F84DA7" w:rsidRDefault="00F84DA7" w:rsidP="00797A3A">
            <w:r>
              <w:t xml:space="preserve">Marge Eaton </w:t>
            </w:r>
            <w:proofErr w:type="spellStart"/>
            <w:r>
              <w:t>Heegard</w:t>
            </w:r>
            <w:proofErr w:type="spellEnd"/>
          </w:p>
        </w:tc>
        <w:tc>
          <w:tcPr>
            <w:tcW w:w="1843" w:type="dxa"/>
          </w:tcPr>
          <w:p w14:paraId="51351281" w14:textId="3F8FD1E3" w:rsidR="00F84DA7" w:rsidRDefault="00F84DA7" w:rsidP="00797A3A">
            <w:r>
              <w:t>9-12</w:t>
            </w:r>
          </w:p>
        </w:tc>
        <w:tc>
          <w:tcPr>
            <w:tcW w:w="6865" w:type="dxa"/>
          </w:tcPr>
          <w:p w14:paraId="7C13B39B" w14:textId="12DE4587" w:rsidR="00F84DA7" w:rsidRPr="00F84DA7" w:rsidRDefault="00F84DA7" w:rsidP="00797A3A">
            <w:pPr>
              <w:pStyle w:val="NormalWeb"/>
            </w:pPr>
            <w:r>
              <w:rPr>
                <w:rFonts w:ascii="Calibri" w:hAnsi="Calibri" w:cs="Calibri"/>
                <w:color w:val="333333"/>
                <w:sz w:val="20"/>
                <w:szCs w:val="20"/>
              </w:rPr>
              <w:t xml:space="preserve">Drawing out feelings: This book will help families communicate and evaluate a child's understanding and feelings about family change while teaching basic concepts of illness and healthy coping skills. </w:t>
            </w:r>
          </w:p>
        </w:tc>
      </w:tr>
      <w:tr w:rsidR="00F84DA7" w14:paraId="03D62732" w14:textId="77777777" w:rsidTr="00797A3A">
        <w:tc>
          <w:tcPr>
            <w:tcW w:w="2689" w:type="dxa"/>
          </w:tcPr>
          <w:p w14:paraId="584555A3" w14:textId="58D3B125" w:rsidR="00F84DA7" w:rsidRDefault="00F84DA7" w:rsidP="00797A3A">
            <w:r>
              <w:t>What’s up with Bridget’s mum?</w:t>
            </w:r>
          </w:p>
        </w:tc>
        <w:tc>
          <w:tcPr>
            <w:tcW w:w="2551" w:type="dxa"/>
          </w:tcPr>
          <w:p w14:paraId="76F32953" w14:textId="7B45C541" w:rsidR="00F84DA7" w:rsidRDefault="00F84DA7" w:rsidP="00797A3A">
            <w:r>
              <w:t xml:space="preserve">Kim </w:t>
            </w:r>
            <w:proofErr w:type="spellStart"/>
            <w:r>
              <w:t>Chilman</w:t>
            </w:r>
            <w:proofErr w:type="spellEnd"/>
            <w:r>
              <w:t>-Blair</w:t>
            </w:r>
          </w:p>
        </w:tc>
        <w:tc>
          <w:tcPr>
            <w:tcW w:w="1843" w:type="dxa"/>
          </w:tcPr>
          <w:p w14:paraId="6985508F" w14:textId="5FB03EC6" w:rsidR="00F84DA7" w:rsidRDefault="00F84DA7" w:rsidP="00797A3A">
            <w:r>
              <w:t>12+</w:t>
            </w:r>
          </w:p>
        </w:tc>
        <w:tc>
          <w:tcPr>
            <w:tcW w:w="6865" w:type="dxa"/>
          </w:tcPr>
          <w:p w14:paraId="3A705E15" w14:textId="7F1F2034" w:rsidR="00F84DA7" w:rsidRPr="00F84DA7" w:rsidRDefault="00F84DA7" w:rsidP="00797A3A">
            <w:pPr>
              <w:pStyle w:val="NormalWeb"/>
            </w:pPr>
            <w:r>
              <w:rPr>
                <w:rFonts w:ascii="Calibri" w:hAnsi="Calibri" w:cs="Calibri"/>
                <w:color w:val="333333"/>
                <w:sz w:val="20"/>
                <w:szCs w:val="20"/>
              </w:rPr>
              <w:t xml:space="preserve">Bridget is an A-grade student and star of the school soccer team... But her mum just doesn't seem to care. She just stays in bed all day, ignoring her daughter. All of Bridget s successes seem empty without her mum's support. Luckily the </w:t>
            </w:r>
            <w:proofErr w:type="spellStart"/>
            <w:r>
              <w:rPr>
                <w:rFonts w:ascii="Calibri" w:hAnsi="Calibri" w:cs="Calibri"/>
                <w:color w:val="333333"/>
                <w:sz w:val="20"/>
                <w:szCs w:val="20"/>
              </w:rPr>
              <w:t>Medikidz</w:t>
            </w:r>
            <w:proofErr w:type="spellEnd"/>
            <w:r>
              <w:rPr>
                <w:rFonts w:ascii="Calibri" w:hAnsi="Calibri" w:cs="Calibri"/>
                <w:color w:val="333333"/>
                <w:sz w:val="20"/>
                <w:szCs w:val="20"/>
              </w:rPr>
              <w:t xml:space="preserve">, a group of super-powered action-heroes with attitude, are on-hand to help Bridget get to grips with what's going on! Pump, Chi, </w:t>
            </w:r>
            <w:proofErr w:type="spellStart"/>
            <w:r>
              <w:rPr>
                <w:rFonts w:ascii="Calibri" w:hAnsi="Calibri" w:cs="Calibri"/>
                <w:color w:val="333333"/>
                <w:sz w:val="20"/>
                <w:szCs w:val="20"/>
              </w:rPr>
              <w:t>Skinderella</w:t>
            </w:r>
            <w:proofErr w:type="spellEnd"/>
            <w:r>
              <w:rPr>
                <w:rFonts w:ascii="Calibri" w:hAnsi="Calibri" w:cs="Calibri"/>
                <w:color w:val="333333"/>
                <w:sz w:val="20"/>
                <w:szCs w:val="20"/>
              </w:rPr>
              <w:t xml:space="preserve">, Gastro, </w:t>
            </w:r>
            <w:proofErr w:type="gramStart"/>
            <w:r>
              <w:rPr>
                <w:rFonts w:ascii="Calibri" w:hAnsi="Calibri" w:cs="Calibri"/>
                <w:color w:val="333333"/>
                <w:sz w:val="20"/>
                <w:szCs w:val="20"/>
              </w:rPr>
              <w:t>Axon</w:t>
            </w:r>
            <w:proofErr w:type="gramEnd"/>
            <w:r>
              <w:rPr>
                <w:rFonts w:ascii="Calibri" w:hAnsi="Calibri" w:cs="Calibri"/>
                <w:color w:val="333333"/>
                <w:sz w:val="20"/>
                <w:szCs w:val="20"/>
              </w:rPr>
              <w:t xml:space="preserve"> and trusty robot Abacus each have their own complementary abilities and characters to ensure that their particular brand of </w:t>
            </w:r>
            <w:proofErr w:type="spellStart"/>
            <w:r>
              <w:rPr>
                <w:rFonts w:ascii="Calibri" w:hAnsi="Calibri" w:cs="Calibri"/>
                <w:color w:val="333333"/>
                <w:sz w:val="20"/>
                <w:szCs w:val="20"/>
              </w:rPr>
              <w:t>edu-tainment</w:t>
            </w:r>
            <w:proofErr w:type="spellEnd"/>
            <w:r>
              <w:rPr>
                <w:rFonts w:ascii="Calibri" w:hAnsi="Calibri" w:cs="Calibri"/>
                <w:color w:val="333333"/>
                <w:sz w:val="20"/>
                <w:szCs w:val="20"/>
              </w:rPr>
              <w:t xml:space="preserve"> is always banter-driven and never sugar-sweet! Join Bridget as the </w:t>
            </w:r>
            <w:proofErr w:type="spellStart"/>
            <w:r>
              <w:rPr>
                <w:rFonts w:ascii="Calibri" w:hAnsi="Calibri" w:cs="Calibri"/>
                <w:color w:val="333333"/>
                <w:sz w:val="20"/>
                <w:szCs w:val="20"/>
              </w:rPr>
              <w:t>Medikidz</w:t>
            </w:r>
            <w:proofErr w:type="spellEnd"/>
            <w:r>
              <w:rPr>
                <w:rFonts w:ascii="Calibri" w:hAnsi="Calibri" w:cs="Calibri"/>
                <w:color w:val="333333"/>
                <w:sz w:val="20"/>
                <w:szCs w:val="20"/>
              </w:rPr>
              <w:t xml:space="preserve"> take her on a whistle-stop tour of </w:t>
            </w:r>
            <w:proofErr w:type="spellStart"/>
            <w:r>
              <w:rPr>
                <w:rFonts w:ascii="Calibri" w:hAnsi="Calibri" w:cs="Calibri"/>
                <w:color w:val="333333"/>
                <w:sz w:val="20"/>
                <w:szCs w:val="20"/>
              </w:rPr>
              <w:t>Mediland</w:t>
            </w:r>
            <w:proofErr w:type="spellEnd"/>
            <w:r>
              <w:rPr>
                <w:rFonts w:ascii="Calibri" w:hAnsi="Calibri" w:cs="Calibri"/>
                <w:color w:val="333333"/>
                <w:sz w:val="20"/>
                <w:szCs w:val="20"/>
              </w:rPr>
              <w:t xml:space="preserve"> a distant planet whose geography and inhabitants bear a striking similarity to the intricacies of human anatomy and physiology. Along the way she'll learn all about breast cancer and come to understand and appreciate what her mother is going through. The </w:t>
            </w:r>
            <w:proofErr w:type="spellStart"/>
            <w:r>
              <w:rPr>
                <w:rFonts w:ascii="Calibri" w:hAnsi="Calibri" w:cs="Calibri"/>
                <w:color w:val="333333"/>
                <w:sz w:val="20"/>
                <w:szCs w:val="20"/>
              </w:rPr>
              <w:t>Medikidz</w:t>
            </w:r>
            <w:proofErr w:type="spellEnd"/>
            <w:r>
              <w:rPr>
                <w:rFonts w:ascii="Calibri" w:hAnsi="Calibri" w:cs="Calibri"/>
                <w:color w:val="333333"/>
                <w:sz w:val="20"/>
                <w:szCs w:val="20"/>
              </w:rPr>
              <w:t xml:space="preserve"> range of graphic novels explains childhood illness in a way that is imaginative, </w:t>
            </w:r>
            <w:proofErr w:type="gramStart"/>
            <w:r>
              <w:rPr>
                <w:rFonts w:ascii="Calibri" w:hAnsi="Calibri" w:cs="Calibri"/>
                <w:color w:val="333333"/>
                <w:sz w:val="20"/>
                <w:szCs w:val="20"/>
              </w:rPr>
              <w:t>engaging</w:t>
            </w:r>
            <w:proofErr w:type="gramEnd"/>
            <w:r>
              <w:rPr>
                <w:rFonts w:ascii="Calibri" w:hAnsi="Calibri" w:cs="Calibri"/>
                <w:color w:val="333333"/>
                <w:sz w:val="20"/>
                <w:szCs w:val="20"/>
              </w:rPr>
              <w:t xml:space="preserve"> and easy to understand. Developed by a team of doctors, </w:t>
            </w:r>
            <w:proofErr w:type="spellStart"/>
            <w:r>
              <w:rPr>
                <w:rFonts w:ascii="Calibri" w:hAnsi="Calibri" w:cs="Calibri"/>
                <w:color w:val="333333"/>
                <w:sz w:val="20"/>
                <w:szCs w:val="20"/>
              </w:rPr>
              <w:t>Medikidz</w:t>
            </w:r>
            <w:proofErr w:type="spellEnd"/>
            <w:r>
              <w:rPr>
                <w:rFonts w:ascii="Calibri" w:hAnsi="Calibri" w:cs="Calibri"/>
                <w:color w:val="333333"/>
                <w:sz w:val="20"/>
                <w:szCs w:val="20"/>
              </w:rPr>
              <w:t xml:space="preserve"> does not try to '</w:t>
            </w:r>
            <w:proofErr w:type="spellStart"/>
            <w:r>
              <w:rPr>
                <w:rFonts w:ascii="Calibri" w:hAnsi="Calibri" w:cs="Calibri"/>
                <w:color w:val="333333"/>
                <w:sz w:val="20"/>
                <w:szCs w:val="20"/>
              </w:rPr>
              <w:t>sugarcoat</w:t>
            </w:r>
            <w:proofErr w:type="spellEnd"/>
            <w:r>
              <w:rPr>
                <w:rFonts w:ascii="Calibri" w:hAnsi="Calibri" w:cs="Calibri"/>
                <w:color w:val="333333"/>
                <w:sz w:val="20"/>
                <w:szCs w:val="20"/>
              </w:rPr>
              <w:t xml:space="preserve">' serious problems. Rather, the information provided empowers children with the knowledge they need to take ownership of their disease, providing them with skills for </w:t>
            </w:r>
            <w:proofErr w:type="spellStart"/>
            <w:r>
              <w:rPr>
                <w:rFonts w:ascii="Calibri" w:hAnsi="Calibri" w:cs="Calibri"/>
                <w:color w:val="333333"/>
                <w:sz w:val="20"/>
                <w:szCs w:val="20"/>
              </w:rPr>
              <w:t>selfmanagement</w:t>
            </w:r>
            <w:proofErr w:type="spellEnd"/>
            <w:r>
              <w:rPr>
                <w:rFonts w:ascii="Calibri" w:hAnsi="Calibri" w:cs="Calibri"/>
                <w:color w:val="333333"/>
                <w:sz w:val="20"/>
                <w:szCs w:val="20"/>
              </w:rPr>
              <w:t xml:space="preserve">, while taking away their fear of the unknown. </w:t>
            </w:r>
          </w:p>
        </w:tc>
      </w:tr>
      <w:tr w:rsidR="00F84DA7" w14:paraId="1EE0C7F3" w14:textId="77777777" w:rsidTr="00797A3A">
        <w:tc>
          <w:tcPr>
            <w:tcW w:w="2689" w:type="dxa"/>
          </w:tcPr>
          <w:p w14:paraId="49AA5B4A" w14:textId="58485F97" w:rsidR="00F84DA7" w:rsidRDefault="00F84DA7" w:rsidP="00797A3A">
            <w:r>
              <w:t>When someone very special dies</w:t>
            </w:r>
          </w:p>
        </w:tc>
        <w:tc>
          <w:tcPr>
            <w:tcW w:w="2551" w:type="dxa"/>
          </w:tcPr>
          <w:p w14:paraId="277D1394" w14:textId="4325C45C" w:rsidR="00F84DA7" w:rsidRDefault="00F84DA7" w:rsidP="00797A3A">
            <w:proofErr w:type="spellStart"/>
            <w:r>
              <w:t>Margee</w:t>
            </w:r>
            <w:proofErr w:type="spellEnd"/>
            <w:r>
              <w:t xml:space="preserve"> </w:t>
            </w:r>
            <w:proofErr w:type="spellStart"/>
            <w:r>
              <w:t>Heegad</w:t>
            </w:r>
            <w:proofErr w:type="spellEnd"/>
          </w:p>
        </w:tc>
        <w:tc>
          <w:tcPr>
            <w:tcW w:w="1843" w:type="dxa"/>
          </w:tcPr>
          <w:p w14:paraId="0464EB9D" w14:textId="5D561E87" w:rsidR="00F84DA7" w:rsidRDefault="00F84DA7" w:rsidP="00F84DA7">
            <w:pPr>
              <w:tabs>
                <w:tab w:val="left" w:pos="980"/>
              </w:tabs>
            </w:pPr>
            <w:r>
              <w:t>9-12</w:t>
            </w:r>
          </w:p>
        </w:tc>
        <w:tc>
          <w:tcPr>
            <w:tcW w:w="6865" w:type="dxa"/>
          </w:tcPr>
          <w:p w14:paraId="2EAF8728" w14:textId="4049B10D" w:rsidR="00F84DA7" w:rsidRPr="00F84DA7" w:rsidRDefault="00F84DA7" w:rsidP="00797A3A">
            <w:pPr>
              <w:pStyle w:val="NormalWeb"/>
            </w:pPr>
            <w:r>
              <w:rPr>
                <w:rFonts w:ascii="Calibri" w:hAnsi="Calibri" w:cs="Calibri"/>
                <w:color w:val="333333"/>
                <w:sz w:val="20"/>
                <w:szCs w:val="20"/>
              </w:rPr>
              <w:t>A practical format for allowing children to understand the concept of death and develop coping skills for life, this book is designed for young readers to illustrate.</w:t>
            </w:r>
          </w:p>
        </w:tc>
      </w:tr>
      <w:tr w:rsidR="00F84DA7" w14:paraId="41E69032" w14:textId="77777777" w:rsidTr="00797A3A">
        <w:tc>
          <w:tcPr>
            <w:tcW w:w="2689" w:type="dxa"/>
          </w:tcPr>
          <w:p w14:paraId="30637485" w14:textId="09F9F3C7" w:rsidR="00F84DA7" w:rsidRDefault="00F84DA7" w:rsidP="00797A3A">
            <w:r>
              <w:t xml:space="preserve">Always and </w:t>
            </w:r>
            <w:proofErr w:type="gramStart"/>
            <w:r>
              <w:t>Forever</w:t>
            </w:r>
            <w:proofErr w:type="gramEnd"/>
          </w:p>
        </w:tc>
        <w:tc>
          <w:tcPr>
            <w:tcW w:w="2551" w:type="dxa"/>
          </w:tcPr>
          <w:p w14:paraId="7279D17A" w14:textId="381007BB" w:rsidR="00F84DA7" w:rsidRDefault="00F84DA7" w:rsidP="00797A3A">
            <w:r>
              <w:t xml:space="preserve">Alan Durant/Debi </w:t>
            </w:r>
            <w:proofErr w:type="spellStart"/>
            <w:r>
              <w:t>Giliori</w:t>
            </w:r>
            <w:proofErr w:type="spellEnd"/>
          </w:p>
        </w:tc>
        <w:tc>
          <w:tcPr>
            <w:tcW w:w="1843" w:type="dxa"/>
          </w:tcPr>
          <w:p w14:paraId="46663A3E" w14:textId="5B198E52" w:rsidR="00F84DA7" w:rsidRDefault="00F84DA7" w:rsidP="00797A3A">
            <w:r>
              <w:t>11-12+</w:t>
            </w:r>
          </w:p>
        </w:tc>
        <w:tc>
          <w:tcPr>
            <w:tcW w:w="6865" w:type="dxa"/>
          </w:tcPr>
          <w:p w14:paraId="5AD53F34" w14:textId="5B23848C" w:rsidR="00F84DA7" w:rsidRPr="00F84DA7" w:rsidRDefault="00F84DA7" w:rsidP="00797A3A">
            <w:pPr>
              <w:pStyle w:val="NormalWeb"/>
            </w:pPr>
            <w:r>
              <w:rPr>
                <w:rFonts w:ascii="Calibri" w:hAnsi="Calibri" w:cs="Calibri"/>
                <w:color w:val="333333"/>
                <w:sz w:val="20"/>
                <w:szCs w:val="20"/>
              </w:rPr>
              <w:t xml:space="preserve">When Fox dies the rest of his family are </w:t>
            </w:r>
            <w:proofErr w:type="gramStart"/>
            <w:r>
              <w:rPr>
                <w:rFonts w:ascii="Calibri" w:hAnsi="Calibri" w:cs="Calibri"/>
                <w:color w:val="333333"/>
                <w:sz w:val="20"/>
                <w:szCs w:val="20"/>
              </w:rPr>
              <w:t>absolutely distraught</w:t>
            </w:r>
            <w:proofErr w:type="gramEnd"/>
            <w:r>
              <w:rPr>
                <w:rFonts w:ascii="Calibri" w:hAnsi="Calibri" w:cs="Calibri"/>
                <w:color w:val="333333"/>
                <w:sz w:val="20"/>
                <w:szCs w:val="20"/>
              </w:rPr>
              <w:t xml:space="preserve">. How will Mole, Otter and Hare go on without their beloved friend? But, months later, Squirrel reminds them </w:t>
            </w:r>
            <w:proofErr w:type="gramStart"/>
            <w:r>
              <w:rPr>
                <w:rFonts w:ascii="Calibri" w:hAnsi="Calibri" w:cs="Calibri"/>
                <w:color w:val="333333"/>
                <w:sz w:val="20"/>
                <w:szCs w:val="20"/>
              </w:rPr>
              <w:t>all of</w:t>
            </w:r>
            <w:proofErr w:type="gramEnd"/>
            <w:r>
              <w:rPr>
                <w:rFonts w:ascii="Calibri" w:hAnsi="Calibri" w:cs="Calibri"/>
                <w:color w:val="333333"/>
                <w:sz w:val="20"/>
                <w:szCs w:val="20"/>
              </w:rPr>
              <w:t xml:space="preserve"> how funny Fox used to be, and they realise that Fox is still there in their hearts and memories. </w:t>
            </w:r>
          </w:p>
        </w:tc>
      </w:tr>
      <w:tr w:rsidR="00F84DA7" w14:paraId="5CB2798D" w14:textId="77777777" w:rsidTr="00797A3A">
        <w:tc>
          <w:tcPr>
            <w:tcW w:w="2689" w:type="dxa"/>
          </w:tcPr>
          <w:p w14:paraId="4536B3FE" w14:textId="78DF68D4" w:rsidR="00F84DA7" w:rsidRDefault="00F84DA7" w:rsidP="00797A3A">
            <w:r>
              <w:t>Fink Question Cards – Stage 2 or 3</w:t>
            </w:r>
          </w:p>
        </w:tc>
        <w:tc>
          <w:tcPr>
            <w:tcW w:w="2551" w:type="dxa"/>
          </w:tcPr>
          <w:p w14:paraId="5EA3EB57" w14:textId="1793B07D" w:rsidR="00F84DA7" w:rsidRDefault="00F84DA7" w:rsidP="00797A3A">
            <w:r>
              <w:t>Child Bereavement UK</w:t>
            </w:r>
          </w:p>
        </w:tc>
        <w:tc>
          <w:tcPr>
            <w:tcW w:w="1843" w:type="dxa"/>
          </w:tcPr>
          <w:p w14:paraId="5188612A" w14:textId="0AC86071" w:rsidR="00F84DA7" w:rsidRDefault="00F84DA7" w:rsidP="00797A3A">
            <w:r>
              <w:t>7-11 stage 2, 11 +stage 3</w:t>
            </w:r>
          </w:p>
        </w:tc>
        <w:tc>
          <w:tcPr>
            <w:tcW w:w="6865" w:type="dxa"/>
          </w:tcPr>
          <w:p w14:paraId="78046C0F" w14:textId="585685A3" w:rsidR="00F84DA7" w:rsidRPr="00F84DA7" w:rsidRDefault="00F84DA7" w:rsidP="00797A3A">
            <w:pPr>
              <w:pStyle w:val="NormalWeb"/>
            </w:pPr>
            <w:r>
              <w:rPr>
                <w:rFonts w:ascii="Calibri" w:hAnsi="Calibri" w:cs="Calibri"/>
                <w:color w:val="333333"/>
                <w:sz w:val="20"/>
                <w:szCs w:val="20"/>
              </w:rPr>
              <w:t xml:space="preserve">Fink cards are specially developed </w:t>
            </w:r>
            <w:proofErr w:type="gramStart"/>
            <w:r>
              <w:rPr>
                <w:rFonts w:ascii="Calibri" w:hAnsi="Calibri" w:cs="Calibri"/>
                <w:color w:val="333333"/>
                <w:sz w:val="20"/>
                <w:szCs w:val="20"/>
              </w:rPr>
              <w:t>thought provoking</w:t>
            </w:r>
            <w:proofErr w:type="gramEnd"/>
            <w:r>
              <w:rPr>
                <w:rFonts w:ascii="Calibri" w:hAnsi="Calibri" w:cs="Calibri"/>
                <w:color w:val="333333"/>
                <w:sz w:val="20"/>
                <w:szCs w:val="20"/>
              </w:rPr>
              <w:t xml:space="preserve"> question cards around the subjects of Loss and Change that have been designed to get people talking, by creating great conversations.</w:t>
            </w:r>
          </w:p>
        </w:tc>
      </w:tr>
      <w:tr w:rsidR="00F84DA7" w14:paraId="4F5A9899" w14:textId="77777777" w:rsidTr="00797A3A">
        <w:tc>
          <w:tcPr>
            <w:tcW w:w="2689" w:type="dxa"/>
          </w:tcPr>
          <w:p w14:paraId="45EE0B09" w14:textId="5EEC9367" w:rsidR="00F84DA7" w:rsidRDefault="00F84DA7" w:rsidP="00797A3A">
            <w:r>
              <w:t>Feelings in a Jar Cards</w:t>
            </w:r>
          </w:p>
        </w:tc>
        <w:tc>
          <w:tcPr>
            <w:tcW w:w="2551" w:type="dxa"/>
          </w:tcPr>
          <w:p w14:paraId="582A38ED" w14:textId="3FC7195D" w:rsidR="00F84DA7" w:rsidRDefault="00F84DA7" w:rsidP="00797A3A"/>
        </w:tc>
        <w:tc>
          <w:tcPr>
            <w:tcW w:w="1843" w:type="dxa"/>
          </w:tcPr>
          <w:p w14:paraId="66D6C213" w14:textId="280E94B5" w:rsidR="00F84DA7" w:rsidRDefault="00F84DA7" w:rsidP="00797A3A">
            <w:r>
              <w:t>8+</w:t>
            </w:r>
          </w:p>
        </w:tc>
        <w:tc>
          <w:tcPr>
            <w:tcW w:w="6865" w:type="dxa"/>
          </w:tcPr>
          <w:p w14:paraId="57E034E8" w14:textId="7880FA73" w:rsidR="00F84DA7" w:rsidRPr="00F84DA7" w:rsidRDefault="00F84DA7" w:rsidP="00797A3A">
            <w:pPr>
              <w:pStyle w:val="NormalWeb"/>
            </w:pPr>
            <w:r>
              <w:rPr>
                <w:rFonts w:ascii="Calibri" w:hAnsi="Calibri" w:cs="Calibri"/>
                <w:color w:val="333333"/>
                <w:sz w:val="20"/>
                <w:szCs w:val="20"/>
              </w:rPr>
              <w:t xml:space="preserve">Everyone needs to know how to name and express feelings. Each jar holds 365 little slips printed with “feelings words”—gleeful, insecure, grateful, angry, cranky, courageous, hopeful, and many more. Pull a slip and act out the </w:t>
            </w:r>
            <w:proofErr w:type="gramStart"/>
            <w:r>
              <w:rPr>
                <w:rFonts w:ascii="Calibri" w:hAnsi="Calibri" w:cs="Calibri"/>
                <w:color w:val="333333"/>
                <w:sz w:val="20"/>
                <w:szCs w:val="20"/>
              </w:rPr>
              <w:t xml:space="preserve">feeling, </w:t>
            </w:r>
            <w:r>
              <w:rPr>
                <w:rFonts w:ascii="Calibri" w:hAnsi="Calibri" w:cs="Calibri"/>
                <w:color w:val="333333"/>
                <w:sz w:val="20"/>
                <w:szCs w:val="20"/>
              </w:rPr>
              <w:lastRenderedPageBreak/>
              <w:t>or</w:t>
            </w:r>
            <w:proofErr w:type="gramEnd"/>
            <w:r>
              <w:rPr>
                <w:rFonts w:ascii="Calibri" w:hAnsi="Calibri" w:cs="Calibri"/>
                <w:color w:val="333333"/>
                <w:sz w:val="20"/>
                <w:szCs w:val="20"/>
              </w:rPr>
              <w:t xml:space="preserve"> invite someone else to act it out. Use as discussion starters, journaling prompts, or icebreakers for groups. Ages 8 &amp; up, 365 slips, 3" recyclable plastic </w:t>
            </w:r>
            <w:proofErr w:type="spellStart"/>
            <w:r>
              <w:rPr>
                <w:rFonts w:ascii="Calibri" w:hAnsi="Calibri" w:cs="Calibri"/>
                <w:color w:val="333333"/>
                <w:sz w:val="20"/>
                <w:szCs w:val="20"/>
              </w:rPr>
              <w:t>screwtop</w:t>
            </w:r>
            <w:proofErr w:type="spellEnd"/>
            <w:r>
              <w:rPr>
                <w:rFonts w:ascii="Calibri" w:hAnsi="Calibri" w:cs="Calibri"/>
                <w:color w:val="333333"/>
                <w:sz w:val="20"/>
                <w:szCs w:val="20"/>
              </w:rPr>
              <w:t xml:space="preserve"> jar. </w:t>
            </w:r>
          </w:p>
        </w:tc>
      </w:tr>
      <w:tr w:rsidR="00F84DA7" w14:paraId="739D97A2" w14:textId="77777777" w:rsidTr="00797A3A">
        <w:tc>
          <w:tcPr>
            <w:tcW w:w="2689" w:type="dxa"/>
          </w:tcPr>
          <w:p w14:paraId="619D0A22" w14:textId="48199ACD" w:rsidR="00F84DA7" w:rsidRDefault="00F84DA7" w:rsidP="00797A3A">
            <w:r>
              <w:lastRenderedPageBreak/>
              <w:t>Grief Encounter Workbook</w:t>
            </w:r>
          </w:p>
        </w:tc>
        <w:tc>
          <w:tcPr>
            <w:tcW w:w="2551" w:type="dxa"/>
          </w:tcPr>
          <w:p w14:paraId="609AB169" w14:textId="016124D0" w:rsidR="00F84DA7" w:rsidRDefault="00F84DA7" w:rsidP="00797A3A">
            <w:r>
              <w:t xml:space="preserve">Shelly </w:t>
            </w:r>
            <w:proofErr w:type="spellStart"/>
            <w:r>
              <w:t>Bilbert</w:t>
            </w:r>
            <w:proofErr w:type="spellEnd"/>
          </w:p>
        </w:tc>
        <w:tc>
          <w:tcPr>
            <w:tcW w:w="1843" w:type="dxa"/>
          </w:tcPr>
          <w:p w14:paraId="2994FB0A" w14:textId="21AB2C1A" w:rsidR="00F84DA7" w:rsidRDefault="00F84DA7" w:rsidP="00797A3A">
            <w:r>
              <w:t>8-16</w:t>
            </w:r>
          </w:p>
        </w:tc>
        <w:tc>
          <w:tcPr>
            <w:tcW w:w="6865" w:type="dxa"/>
          </w:tcPr>
          <w:p w14:paraId="536F65B4" w14:textId="762D7542" w:rsidR="00F84DA7" w:rsidRPr="00F84DA7" w:rsidRDefault="00F84DA7" w:rsidP="00797A3A">
            <w:pPr>
              <w:pStyle w:val="NormalWeb"/>
            </w:pPr>
            <w:r>
              <w:rPr>
                <w:rFonts w:ascii="Calibri" w:hAnsi="Calibri" w:cs="Calibri"/>
                <w:color w:val="333333"/>
                <w:sz w:val="20"/>
                <w:szCs w:val="20"/>
              </w:rPr>
              <w:t xml:space="preserve">A workbook to encourage conversations with children, young people and adults about </w:t>
            </w:r>
            <w:proofErr w:type="spellStart"/>
            <w:proofErr w:type="gramStart"/>
            <w:r>
              <w:rPr>
                <w:rFonts w:ascii="Calibri" w:hAnsi="Calibri" w:cs="Calibri"/>
                <w:color w:val="333333"/>
                <w:sz w:val="20"/>
                <w:szCs w:val="20"/>
              </w:rPr>
              <w:t>death.Grieving</w:t>
            </w:r>
            <w:proofErr w:type="spellEnd"/>
            <w:proofErr w:type="gramEnd"/>
            <w:r>
              <w:rPr>
                <w:rFonts w:ascii="Calibri" w:hAnsi="Calibri" w:cs="Calibri"/>
                <w:color w:val="333333"/>
                <w:sz w:val="20"/>
                <w:szCs w:val="20"/>
              </w:rPr>
              <w:t xml:space="preserve"> is hard work, especially for parents and children in deep grief. The upward spiral of grief replaces stages theory and allows time for people to adjust to the fact that someone special has died. The book is full of creative activities and offers incredible comfort to mourners-old and young. </w:t>
            </w:r>
          </w:p>
        </w:tc>
      </w:tr>
    </w:tbl>
    <w:p w14:paraId="2CCE099F" w14:textId="77777777" w:rsidR="00F84DA7" w:rsidRDefault="00F84DA7" w:rsidP="00F84DA7"/>
    <w:p w14:paraId="7753DAB2" w14:textId="77777777" w:rsidR="00F84DA7" w:rsidRDefault="00F84DA7" w:rsidP="00F84DA7">
      <w:pPr>
        <w:rPr>
          <w:b/>
          <w:bCs/>
        </w:rPr>
      </w:pPr>
      <w:r w:rsidRPr="00B67FF5">
        <w:rPr>
          <w:b/>
          <w:bCs/>
        </w:rPr>
        <w:t>Downloadable Leaflets</w:t>
      </w:r>
    </w:p>
    <w:p w14:paraId="66F9D8DF" w14:textId="77777777" w:rsidR="00F84DA7" w:rsidRDefault="00F84DA7" w:rsidP="00F84DA7">
      <w:pPr>
        <w:rPr>
          <w:b/>
          <w:bCs/>
        </w:rPr>
      </w:pPr>
    </w:p>
    <w:p w14:paraId="1A01C6BE" w14:textId="77777777" w:rsidR="00F84DA7" w:rsidRDefault="00F84DA7" w:rsidP="00F84DA7">
      <w:pPr>
        <w:rPr>
          <w:b/>
          <w:bCs/>
        </w:rPr>
      </w:pPr>
      <w:r>
        <w:rPr>
          <w:b/>
          <w:bCs/>
        </w:rPr>
        <w:t>Preparing a child for loss</w:t>
      </w:r>
    </w:p>
    <w:p w14:paraId="513237CC" w14:textId="77777777" w:rsidR="00F84DA7" w:rsidRDefault="00F84DA7" w:rsidP="00F84DA7">
      <w:hyperlink r:id="rId4" w:history="1">
        <w:r w:rsidRPr="00B67FF5">
          <w:rPr>
            <w:rStyle w:val="Hyperlink"/>
          </w:rPr>
          <w:t>https://be.macmillan.org.uk/Downloads/CancerInformation/ChildrenAndYoungPeople/MAC15372PrepareForLossE02LowresPDFHS20190516.pdf</w:t>
        </w:r>
      </w:hyperlink>
    </w:p>
    <w:p w14:paraId="0E935F9C" w14:textId="77777777" w:rsidR="00F84DA7" w:rsidRDefault="00F84DA7" w:rsidP="00F84DA7"/>
    <w:p w14:paraId="46C7969F" w14:textId="77777777" w:rsidR="00F84DA7" w:rsidRDefault="00F84DA7" w:rsidP="00F84DA7">
      <w:pPr>
        <w:rPr>
          <w:b/>
          <w:bCs/>
        </w:rPr>
      </w:pPr>
      <w:r w:rsidRPr="00B67FF5">
        <w:rPr>
          <w:b/>
          <w:bCs/>
        </w:rPr>
        <w:t xml:space="preserve">Talking to Children and Young Teenagers when an adult has </w:t>
      </w:r>
      <w:proofErr w:type="gramStart"/>
      <w:r w:rsidRPr="00B67FF5">
        <w:rPr>
          <w:b/>
          <w:bCs/>
        </w:rPr>
        <w:t>cancer</w:t>
      </w:r>
      <w:proofErr w:type="gramEnd"/>
    </w:p>
    <w:p w14:paraId="71EA3F61" w14:textId="77777777" w:rsidR="00F84DA7" w:rsidRPr="00B67FF5" w:rsidRDefault="00F84DA7" w:rsidP="00F84DA7">
      <w:pPr>
        <w:rPr>
          <w:b/>
          <w:bCs/>
        </w:rPr>
      </w:pPr>
      <w:hyperlink r:id="rId5" w:history="1">
        <w:r w:rsidRPr="00B67FF5">
          <w:rPr>
            <w:rStyle w:val="Hyperlink"/>
          </w:rPr>
          <w:t>https://be.macmillan.org.uk/downloads/cancerinformation/LivingWithAndAfterCancer/MAC5766_E04_N_talktochildren_p03_lowres_20190815_EC.PDF</w:t>
        </w:r>
      </w:hyperlink>
    </w:p>
    <w:p w14:paraId="6B64ADEC" w14:textId="48F86015" w:rsidR="00F84DA7" w:rsidRPr="00F84DA7" w:rsidRDefault="00F84DA7" w:rsidP="00F84DA7">
      <w:r>
        <w:br w:type="page"/>
      </w:r>
    </w:p>
    <w:p w14:paraId="10711B24" w14:textId="77777777" w:rsidR="00F84DA7" w:rsidRDefault="00F84DA7" w:rsidP="00F84DA7"/>
    <w:p w14:paraId="4FAD4F10" w14:textId="77777777" w:rsidR="00F84DA7" w:rsidRDefault="00F84DA7"/>
    <w:sectPr w:rsidR="00F84DA7" w:rsidSect="00B67F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A7"/>
    <w:rsid w:val="00F8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FD2E5"/>
  <w15:chartTrackingRefBased/>
  <w15:docId w15:val="{2766A1F2-6CF7-4A4D-B577-B7BCE3D7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DA7"/>
    <w:rPr>
      <w:color w:val="0563C1" w:themeColor="hyperlink"/>
      <w:u w:val="single"/>
    </w:rPr>
  </w:style>
  <w:style w:type="paragraph" w:styleId="NormalWeb">
    <w:name w:val="Normal (Web)"/>
    <w:basedOn w:val="Normal"/>
    <w:uiPriority w:val="99"/>
    <w:unhideWhenUsed/>
    <w:rsid w:val="00F84DA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6293">
      <w:bodyDiv w:val="1"/>
      <w:marLeft w:val="0"/>
      <w:marRight w:val="0"/>
      <w:marTop w:val="0"/>
      <w:marBottom w:val="0"/>
      <w:divBdr>
        <w:top w:val="none" w:sz="0" w:space="0" w:color="auto"/>
        <w:left w:val="none" w:sz="0" w:space="0" w:color="auto"/>
        <w:bottom w:val="none" w:sz="0" w:space="0" w:color="auto"/>
        <w:right w:val="none" w:sz="0" w:space="0" w:color="auto"/>
      </w:divBdr>
      <w:divsChild>
        <w:div w:id="970288009">
          <w:marLeft w:val="0"/>
          <w:marRight w:val="0"/>
          <w:marTop w:val="0"/>
          <w:marBottom w:val="0"/>
          <w:divBdr>
            <w:top w:val="none" w:sz="0" w:space="0" w:color="auto"/>
            <w:left w:val="none" w:sz="0" w:space="0" w:color="auto"/>
            <w:bottom w:val="none" w:sz="0" w:space="0" w:color="auto"/>
            <w:right w:val="none" w:sz="0" w:space="0" w:color="auto"/>
          </w:divBdr>
          <w:divsChild>
            <w:div w:id="1340547226">
              <w:marLeft w:val="0"/>
              <w:marRight w:val="0"/>
              <w:marTop w:val="0"/>
              <w:marBottom w:val="0"/>
              <w:divBdr>
                <w:top w:val="none" w:sz="0" w:space="0" w:color="auto"/>
                <w:left w:val="none" w:sz="0" w:space="0" w:color="auto"/>
                <w:bottom w:val="none" w:sz="0" w:space="0" w:color="auto"/>
                <w:right w:val="none" w:sz="0" w:space="0" w:color="auto"/>
              </w:divBdr>
              <w:divsChild>
                <w:div w:id="11297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9412">
      <w:bodyDiv w:val="1"/>
      <w:marLeft w:val="0"/>
      <w:marRight w:val="0"/>
      <w:marTop w:val="0"/>
      <w:marBottom w:val="0"/>
      <w:divBdr>
        <w:top w:val="none" w:sz="0" w:space="0" w:color="auto"/>
        <w:left w:val="none" w:sz="0" w:space="0" w:color="auto"/>
        <w:bottom w:val="none" w:sz="0" w:space="0" w:color="auto"/>
        <w:right w:val="none" w:sz="0" w:space="0" w:color="auto"/>
      </w:divBdr>
      <w:divsChild>
        <w:div w:id="369451666">
          <w:marLeft w:val="0"/>
          <w:marRight w:val="0"/>
          <w:marTop w:val="0"/>
          <w:marBottom w:val="0"/>
          <w:divBdr>
            <w:top w:val="none" w:sz="0" w:space="0" w:color="auto"/>
            <w:left w:val="none" w:sz="0" w:space="0" w:color="auto"/>
            <w:bottom w:val="none" w:sz="0" w:space="0" w:color="auto"/>
            <w:right w:val="none" w:sz="0" w:space="0" w:color="auto"/>
          </w:divBdr>
          <w:divsChild>
            <w:div w:id="2002615806">
              <w:marLeft w:val="0"/>
              <w:marRight w:val="0"/>
              <w:marTop w:val="0"/>
              <w:marBottom w:val="0"/>
              <w:divBdr>
                <w:top w:val="none" w:sz="0" w:space="0" w:color="auto"/>
                <w:left w:val="none" w:sz="0" w:space="0" w:color="auto"/>
                <w:bottom w:val="none" w:sz="0" w:space="0" w:color="auto"/>
                <w:right w:val="none" w:sz="0" w:space="0" w:color="auto"/>
              </w:divBdr>
              <w:divsChild>
                <w:div w:id="15061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1908">
      <w:bodyDiv w:val="1"/>
      <w:marLeft w:val="0"/>
      <w:marRight w:val="0"/>
      <w:marTop w:val="0"/>
      <w:marBottom w:val="0"/>
      <w:divBdr>
        <w:top w:val="none" w:sz="0" w:space="0" w:color="auto"/>
        <w:left w:val="none" w:sz="0" w:space="0" w:color="auto"/>
        <w:bottom w:val="none" w:sz="0" w:space="0" w:color="auto"/>
        <w:right w:val="none" w:sz="0" w:space="0" w:color="auto"/>
      </w:divBdr>
      <w:divsChild>
        <w:div w:id="1092554591">
          <w:marLeft w:val="0"/>
          <w:marRight w:val="0"/>
          <w:marTop w:val="0"/>
          <w:marBottom w:val="0"/>
          <w:divBdr>
            <w:top w:val="none" w:sz="0" w:space="0" w:color="auto"/>
            <w:left w:val="none" w:sz="0" w:space="0" w:color="auto"/>
            <w:bottom w:val="none" w:sz="0" w:space="0" w:color="auto"/>
            <w:right w:val="none" w:sz="0" w:space="0" w:color="auto"/>
          </w:divBdr>
          <w:divsChild>
            <w:div w:id="147137827">
              <w:marLeft w:val="0"/>
              <w:marRight w:val="0"/>
              <w:marTop w:val="0"/>
              <w:marBottom w:val="0"/>
              <w:divBdr>
                <w:top w:val="none" w:sz="0" w:space="0" w:color="auto"/>
                <w:left w:val="none" w:sz="0" w:space="0" w:color="auto"/>
                <w:bottom w:val="none" w:sz="0" w:space="0" w:color="auto"/>
                <w:right w:val="none" w:sz="0" w:space="0" w:color="auto"/>
              </w:divBdr>
              <w:divsChild>
                <w:div w:id="1204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5162">
      <w:bodyDiv w:val="1"/>
      <w:marLeft w:val="0"/>
      <w:marRight w:val="0"/>
      <w:marTop w:val="0"/>
      <w:marBottom w:val="0"/>
      <w:divBdr>
        <w:top w:val="none" w:sz="0" w:space="0" w:color="auto"/>
        <w:left w:val="none" w:sz="0" w:space="0" w:color="auto"/>
        <w:bottom w:val="none" w:sz="0" w:space="0" w:color="auto"/>
        <w:right w:val="none" w:sz="0" w:space="0" w:color="auto"/>
      </w:divBdr>
      <w:divsChild>
        <w:div w:id="1055858145">
          <w:marLeft w:val="0"/>
          <w:marRight w:val="0"/>
          <w:marTop w:val="0"/>
          <w:marBottom w:val="0"/>
          <w:divBdr>
            <w:top w:val="none" w:sz="0" w:space="0" w:color="auto"/>
            <w:left w:val="none" w:sz="0" w:space="0" w:color="auto"/>
            <w:bottom w:val="none" w:sz="0" w:space="0" w:color="auto"/>
            <w:right w:val="none" w:sz="0" w:space="0" w:color="auto"/>
          </w:divBdr>
          <w:divsChild>
            <w:div w:id="623660109">
              <w:marLeft w:val="0"/>
              <w:marRight w:val="0"/>
              <w:marTop w:val="0"/>
              <w:marBottom w:val="0"/>
              <w:divBdr>
                <w:top w:val="none" w:sz="0" w:space="0" w:color="auto"/>
                <w:left w:val="none" w:sz="0" w:space="0" w:color="auto"/>
                <w:bottom w:val="none" w:sz="0" w:space="0" w:color="auto"/>
                <w:right w:val="none" w:sz="0" w:space="0" w:color="auto"/>
              </w:divBdr>
              <w:divsChild>
                <w:div w:id="16970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4735">
      <w:bodyDiv w:val="1"/>
      <w:marLeft w:val="0"/>
      <w:marRight w:val="0"/>
      <w:marTop w:val="0"/>
      <w:marBottom w:val="0"/>
      <w:divBdr>
        <w:top w:val="none" w:sz="0" w:space="0" w:color="auto"/>
        <w:left w:val="none" w:sz="0" w:space="0" w:color="auto"/>
        <w:bottom w:val="none" w:sz="0" w:space="0" w:color="auto"/>
        <w:right w:val="none" w:sz="0" w:space="0" w:color="auto"/>
      </w:divBdr>
      <w:divsChild>
        <w:div w:id="1372070777">
          <w:marLeft w:val="0"/>
          <w:marRight w:val="0"/>
          <w:marTop w:val="0"/>
          <w:marBottom w:val="0"/>
          <w:divBdr>
            <w:top w:val="none" w:sz="0" w:space="0" w:color="auto"/>
            <w:left w:val="none" w:sz="0" w:space="0" w:color="auto"/>
            <w:bottom w:val="none" w:sz="0" w:space="0" w:color="auto"/>
            <w:right w:val="none" w:sz="0" w:space="0" w:color="auto"/>
          </w:divBdr>
          <w:divsChild>
            <w:div w:id="1507792749">
              <w:marLeft w:val="0"/>
              <w:marRight w:val="0"/>
              <w:marTop w:val="0"/>
              <w:marBottom w:val="0"/>
              <w:divBdr>
                <w:top w:val="none" w:sz="0" w:space="0" w:color="auto"/>
                <w:left w:val="none" w:sz="0" w:space="0" w:color="auto"/>
                <w:bottom w:val="none" w:sz="0" w:space="0" w:color="auto"/>
                <w:right w:val="none" w:sz="0" w:space="0" w:color="auto"/>
              </w:divBdr>
              <w:divsChild>
                <w:div w:id="1785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1636">
      <w:bodyDiv w:val="1"/>
      <w:marLeft w:val="0"/>
      <w:marRight w:val="0"/>
      <w:marTop w:val="0"/>
      <w:marBottom w:val="0"/>
      <w:divBdr>
        <w:top w:val="none" w:sz="0" w:space="0" w:color="auto"/>
        <w:left w:val="none" w:sz="0" w:space="0" w:color="auto"/>
        <w:bottom w:val="none" w:sz="0" w:space="0" w:color="auto"/>
        <w:right w:val="none" w:sz="0" w:space="0" w:color="auto"/>
      </w:divBdr>
      <w:divsChild>
        <w:div w:id="238953084">
          <w:marLeft w:val="0"/>
          <w:marRight w:val="0"/>
          <w:marTop w:val="0"/>
          <w:marBottom w:val="0"/>
          <w:divBdr>
            <w:top w:val="none" w:sz="0" w:space="0" w:color="auto"/>
            <w:left w:val="none" w:sz="0" w:space="0" w:color="auto"/>
            <w:bottom w:val="none" w:sz="0" w:space="0" w:color="auto"/>
            <w:right w:val="none" w:sz="0" w:space="0" w:color="auto"/>
          </w:divBdr>
          <w:divsChild>
            <w:div w:id="311257055">
              <w:marLeft w:val="0"/>
              <w:marRight w:val="0"/>
              <w:marTop w:val="0"/>
              <w:marBottom w:val="0"/>
              <w:divBdr>
                <w:top w:val="none" w:sz="0" w:space="0" w:color="auto"/>
                <w:left w:val="none" w:sz="0" w:space="0" w:color="auto"/>
                <w:bottom w:val="none" w:sz="0" w:space="0" w:color="auto"/>
                <w:right w:val="none" w:sz="0" w:space="0" w:color="auto"/>
              </w:divBdr>
              <w:divsChild>
                <w:div w:id="761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8380">
      <w:bodyDiv w:val="1"/>
      <w:marLeft w:val="0"/>
      <w:marRight w:val="0"/>
      <w:marTop w:val="0"/>
      <w:marBottom w:val="0"/>
      <w:divBdr>
        <w:top w:val="none" w:sz="0" w:space="0" w:color="auto"/>
        <w:left w:val="none" w:sz="0" w:space="0" w:color="auto"/>
        <w:bottom w:val="none" w:sz="0" w:space="0" w:color="auto"/>
        <w:right w:val="none" w:sz="0" w:space="0" w:color="auto"/>
      </w:divBdr>
      <w:divsChild>
        <w:div w:id="1497764935">
          <w:marLeft w:val="0"/>
          <w:marRight w:val="0"/>
          <w:marTop w:val="0"/>
          <w:marBottom w:val="0"/>
          <w:divBdr>
            <w:top w:val="none" w:sz="0" w:space="0" w:color="auto"/>
            <w:left w:val="none" w:sz="0" w:space="0" w:color="auto"/>
            <w:bottom w:val="none" w:sz="0" w:space="0" w:color="auto"/>
            <w:right w:val="none" w:sz="0" w:space="0" w:color="auto"/>
          </w:divBdr>
          <w:divsChild>
            <w:div w:id="881163979">
              <w:marLeft w:val="0"/>
              <w:marRight w:val="0"/>
              <w:marTop w:val="0"/>
              <w:marBottom w:val="0"/>
              <w:divBdr>
                <w:top w:val="none" w:sz="0" w:space="0" w:color="auto"/>
                <w:left w:val="none" w:sz="0" w:space="0" w:color="auto"/>
                <w:bottom w:val="none" w:sz="0" w:space="0" w:color="auto"/>
                <w:right w:val="none" w:sz="0" w:space="0" w:color="auto"/>
              </w:divBdr>
              <w:divsChild>
                <w:div w:id="18041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2514">
      <w:bodyDiv w:val="1"/>
      <w:marLeft w:val="0"/>
      <w:marRight w:val="0"/>
      <w:marTop w:val="0"/>
      <w:marBottom w:val="0"/>
      <w:divBdr>
        <w:top w:val="none" w:sz="0" w:space="0" w:color="auto"/>
        <w:left w:val="none" w:sz="0" w:space="0" w:color="auto"/>
        <w:bottom w:val="none" w:sz="0" w:space="0" w:color="auto"/>
        <w:right w:val="none" w:sz="0" w:space="0" w:color="auto"/>
      </w:divBdr>
      <w:divsChild>
        <w:div w:id="349987566">
          <w:marLeft w:val="0"/>
          <w:marRight w:val="0"/>
          <w:marTop w:val="0"/>
          <w:marBottom w:val="0"/>
          <w:divBdr>
            <w:top w:val="none" w:sz="0" w:space="0" w:color="auto"/>
            <w:left w:val="none" w:sz="0" w:space="0" w:color="auto"/>
            <w:bottom w:val="none" w:sz="0" w:space="0" w:color="auto"/>
            <w:right w:val="none" w:sz="0" w:space="0" w:color="auto"/>
          </w:divBdr>
          <w:divsChild>
            <w:div w:id="1769425672">
              <w:marLeft w:val="0"/>
              <w:marRight w:val="0"/>
              <w:marTop w:val="0"/>
              <w:marBottom w:val="0"/>
              <w:divBdr>
                <w:top w:val="none" w:sz="0" w:space="0" w:color="auto"/>
                <w:left w:val="none" w:sz="0" w:space="0" w:color="auto"/>
                <w:bottom w:val="none" w:sz="0" w:space="0" w:color="auto"/>
                <w:right w:val="none" w:sz="0" w:space="0" w:color="auto"/>
              </w:divBdr>
              <w:divsChild>
                <w:div w:id="20520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macmillan.org.uk/downloads/cancerinformation/LivingWithAndAfterCancer/MAC5766_E04_N_talktochildren_p03_lowres_20190815_EC.PDF" TargetMode="External"/><Relationship Id="rId4" Type="http://schemas.openxmlformats.org/officeDocument/2006/relationships/hyperlink" Target="https://be.macmillan.org.uk/Downloads/CancerInformation/ChildrenAndYoungPeople/MAC15372PrepareForLossE02LowresPDFHS20190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Paterson</dc:creator>
  <cp:keywords/>
  <dc:description/>
  <cp:lastModifiedBy>Darren Paterson</cp:lastModifiedBy>
  <cp:revision>1</cp:revision>
  <dcterms:created xsi:type="dcterms:W3CDTF">2023-10-16T08:02:00Z</dcterms:created>
  <dcterms:modified xsi:type="dcterms:W3CDTF">2023-10-16T08:09:00Z</dcterms:modified>
</cp:coreProperties>
</file>