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89"/>
        <w:gridCol w:w="2551"/>
        <w:gridCol w:w="1843"/>
        <w:gridCol w:w="6865"/>
      </w:tblGrid>
      <w:tr w:rsidR="00BD6423" w14:paraId="53988527" w14:textId="26E4AB8A" w:rsidTr="00BD6423">
        <w:tc>
          <w:tcPr>
            <w:tcW w:w="2689" w:type="dxa"/>
          </w:tcPr>
          <w:p w14:paraId="76A893B0" w14:textId="77777777" w:rsidR="00BD6423" w:rsidRPr="00B67FF5" w:rsidRDefault="00BD6423" w:rsidP="00797A3A">
            <w:pPr>
              <w:rPr>
                <w:b/>
                <w:bCs/>
              </w:rPr>
            </w:pPr>
            <w:r w:rsidRPr="00B67FF5">
              <w:rPr>
                <w:b/>
                <w:bCs/>
              </w:rPr>
              <w:t>Title</w:t>
            </w:r>
          </w:p>
        </w:tc>
        <w:tc>
          <w:tcPr>
            <w:tcW w:w="2551" w:type="dxa"/>
          </w:tcPr>
          <w:p w14:paraId="3C36D05C" w14:textId="77777777" w:rsidR="00BD6423" w:rsidRPr="00B67FF5" w:rsidRDefault="00BD6423" w:rsidP="00797A3A">
            <w:pPr>
              <w:rPr>
                <w:b/>
                <w:bCs/>
              </w:rPr>
            </w:pPr>
            <w:r w:rsidRPr="00B67FF5">
              <w:rPr>
                <w:b/>
                <w:bCs/>
              </w:rPr>
              <w:t>Author</w:t>
            </w:r>
          </w:p>
        </w:tc>
        <w:tc>
          <w:tcPr>
            <w:tcW w:w="1843" w:type="dxa"/>
          </w:tcPr>
          <w:p w14:paraId="1DE41F7B" w14:textId="77777777" w:rsidR="00BD6423" w:rsidRPr="00B67FF5" w:rsidRDefault="00BD6423" w:rsidP="00797A3A">
            <w:pPr>
              <w:rPr>
                <w:b/>
                <w:bCs/>
              </w:rPr>
            </w:pPr>
            <w:r w:rsidRPr="00B67FF5">
              <w:rPr>
                <w:b/>
                <w:bCs/>
              </w:rPr>
              <w:t>Suggested Age Range</w:t>
            </w:r>
          </w:p>
        </w:tc>
        <w:tc>
          <w:tcPr>
            <w:tcW w:w="6865" w:type="dxa"/>
          </w:tcPr>
          <w:p w14:paraId="2D95991D" w14:textId="77777777" w:rsidR="00BD6423" w:rsidRPr="00B67FF5" w:rsidRDefault="00BD6423" w:rsidP="00797A3A">
            <w:pPr>
              <w:rPr>
                <w:b/>
                <w:bCs/>
              </w:rPr>
            </w:pPr>
          </w:p>
        </w:tc>
      </w:tr>
      <w:tr w:rsidR="00BD6423" w14:paraId="50599EBB" w14:textId="5F1FA80D" w:rsidTr="00BD6423">
        <w:tc>
          <w:tcPr>
            <w:tcW w:w="2689" w:type="dxa"/>
          </w:tcPr>
          <w:p w14:paraId="1D391059" w14:textId="77777777" w:rsidR="00BD6423" w:rsidRDefault="00BD6423" w:rsidP="00797A3A"/>
        </w:tc>
        <w:tc>
          <w:tcPr>
            <w:tcW w:w="2551" w:type="dxa"/>
          </w:tcPr>
          <w:p w14:paraId="3134DE61" w14:textId="77777777" w:rsidR="00BD6423" w:rsidRDefault="00BD6423" w:rsidP="00797A3A"/>
        </w:tc>
        <w:tc>
          <w:tcPr>
            <w:tcW w:w="1843" w:type="dxa"/>
          </w:tcPr>
          <w:p w14:paraId="544403FB" w14:textId="77777777" w:rsidR="00BD6423" w:rsidRDefault="00BD6423" w:rsidP="00797A3A"/>
        </w:tc>
        <w:tc>
          <w:tcPr>
            <w:tcW w:w="6865" w:type="dxa"/>
          </w:tcPr>
          <w:p w14:paraId="5C7EF59B" w14:textId="77777777" w:rsidR="00BD6423" w:rsidRDefault="00BD6423" w:rsidP="00797A3A"/>
        </w:tc>
      </w:tr>
      <w:tr w:rsidR="00BD6423" w14:paraId="5B7146E2" w14:textId="0DA110F4" w:rsidTr="00BD6423">
        <w:tc>
          <w:tcPr>
            <w:tcW w:w="2689" w:type="dxa"/>
          </w:tcPr>
          <w:p w14:paraId="192B5104" w14:textId="77777777" w:rsidR="00BD6423" w:rsidRDefault="00BD6423" w:rsidP="00797A3A">
            <w:proofErr w:type="spellStart"/>
            <w:r>
              <w:t>Waterbugs</w:t>
            </w:r>
            <w:proofErr w:type="spellEnd"/>
            <w:r>
              <w:t xml:space="preserve"> and Dragonflies</w:t>
            </w:r>
          </w:p>
        </w:tc>
        <w:tc>
          <w:tcPr>
            <w:tcW w:w="2551" w:type="dxa"/>
          </w:tcPr>
          <w:p w14:paraId="2DCFBB34" w14:textId="77777777" w:rsidR="00BD6423" w:rsidRDefault="00BD6423" w:rsidP="00797A3A">
            <w:r>
              <w:t>Doris Stickney</w:t>
            </w:r>
          </w:p>
        </w:tc>
        <w:tc>
          <w:tcPr>
            <w:tcW w:w="1843" w:type="dxa"/>
          </w:tcPr>
          <w:p w14:paraId="154D8EF0" w14:textId="77777777" w:rsidR="00BD6423" w:rsidRDefault="00BD6423" w:rsidP="00797A3A">
            <w:r>
              <w:t>4-8</w:t>
            </w:r>
          </w:p>
        </w:tc>
        <w:tc>
          <w:tcPr>
            <w:tcW w:w="6865" w:type="dxa"/>
          </w:tcPr>
          <w:p w14:paraId="77142BB7" w14:textId="011625E3" w:rsidR="00BD6423" w:rsidRPr="00BD6423" w:rsidRDefault="00BD6423" w:rsidP="00BD6423">
            <w:pPr>
              <w:pStyle w:val="NormalWeb"/>
              <w:rPr>
                <w:sz w:val="20"/>
                <w:szCs w:val="20"/>
              </w:rPr>
            </w:pPr>
            <w:r w:rsidRPr="00BD6423">
              <w:rPr>
                <w:rFonts w:ascii="Calibri" w:hAnsi="Calibri" w:cs="Calibri"/>
                <w:color w:val="333333"/>
                <w:sz w:val="20"/>
                <w:szCs w:val="20"/>
              </w:rPr>
              <w:t xml:space="preserve">The Pilgrim Press introduces its perennial bestseller "Water Bugs and Dragonflies: Explaining Death to Young Children" by Doris Stickney in </w:t>
            </w:r>
            <w:proofErr w:type="spellStart"/>
            <w:r w:rsidRPr="00BD6423">
              <w:rPr>
                <w:rFonts w:ascii="Calibri" w:hAnsi="Calibri" w:cs="Calibri"/>
                <w:color w:val="333333"/>
                <w:sz w:val="20"/>
                <w:szCs w:val="20"/>
              </w:rPr>
              <w:t>coloring</w:t>
            </w:r>
            <w:proofErr w:type="spellEnd"/>
            <w:r w:rsidRPr="00BD6423">
              <w:rPr>
                <w:rFonts w:ascii="Calibri" w:hAnsi="Calibri" w:cs="Calibri"/>
                <w:color w:val="333333"/>
                <w:sz w:val="20"/>
                <w:szCs w:val="20"/>
              </w:rPr>
              <w:t xml:space="preserve"> book format. </w:t>
            </w:r>
          </w:p>
        </w:tc>
      </w:tr>
      <w:tr w:rsidR="00BD6423" w14:paraId="5934531D" w14:textId="5BDE0BD5" w:rsidTr="00BD6423">
        <w:tc>
          <w:tcPr>
            <w:tcW w:w="2689" w:type="dxa"/>
          </w:tcPr>
          <w:p w14:paraId="23B920B3" w14:textId="77777777" w:rsidR="00BD6423" w:rsidRDefault="00BD6423" w:rsidP="00797A3A">
            <w:r>
              <w:t>Huge Bag of Worries</w:t>
            </w:r>
          </w:p>
        </w:tc>
        <w:tc>
          <w:tcPr>
            <w:tcW w:w="2551" w:type="dxa"/>
          </w:tcPr>
          <w:p w14:paraId="10282947" w14:textId="77777777" w:rsidR="00BD6423" w:rsidRDefault="00BD6423" w:rsidP="00797A3A">
            <w:r>
              <w:t>Virginia Ironside</w:t>
            </w:r>
          </w:p>
        </w:tc>
        <w:tc>
          <w:tcPr>
            <w:tcW w:w="1843" w:type="dxa"/>
          </w:tcPr>
          <w:p w14:paraId="6FC44FBF" w14:textId="77777777" w:rsidR="00BD6423" w:rsidRDefault="00BD6423" w:rsidP="00797A3A">
            <w:r>
              <w:t>3-8</w:t>
            </w:r>
          </w:p>
        </w:tc>
        <w:tc>
          <w:tcPr>
            <w:tcW w:w="6865" w:type="dxa"/>
          </w:tcPr>
          <w:p w14:paraId="7078CA0F" w14:textId="783F9EF8" w:rsidR="00BD6423" w:rsidRPr="00BD6423" w:rsidRDefault="00BD6423" w:rsidP="00BD6423">
            <w:pPr>
              <w:pStyle w:val="NormalWeb"/>
              <w:rPr>
                <w:sz w:val="20"/>
                <w:szCs w:val="20"/>
              </w:rPr>
            </w:pPr>
            <w:r w:rsidRPr="00BD6423">
              <w:rPr>
                <w:rFonts w:ascii="Calibri" w:hAnsi="Calibri" w:cs="Calibri"/>
                <w:color w:val="333333"/>
                <w:sz w:val="20"/>
                <w:szCs w:val="20"/>
              </w:rPr>
              <w:t xml:space="preserve">Wherever Jenny goes, her worries follow her - in a big blue bag. They are with her all the time - at school, at home, when she is watching TV and even in the bathroom! Jenny decides they </w:t>
            </w:r>
            <w:proofErr w:type="gramStart"/>
            <w:r w:rsidRPr="00BD6423">
              <w:rPr>
                <w:rFonts w:ascii="Calibri" w:hAnsi="Calibri" w:cs="Calibri"/>
                <w:color w:val="333333"/>
                <w:sz w:val="20"/>
                <w:szCs w:val="20"/>
              </w:rPr>
              <w:t>have to</w:t>
            </w:r>
            <w:proofErr w:type="gramEnd"/>
            <w:r w:rsidRPr="00BD6423">
              <w:rPr>
                <w:rFonts w:ascii="Calibri" w:hAnsi="Calibri" w:cs="Calibri"/>
                <w:color w:val="333333"/>
                <w:sz w:val="20"/>
                <w:szCs w:val="20"/>
              </w:rPr>
              <w:t xml:space="preserve"> go, but who will help her get rid of them? A funny and reassuring look at dealing with worries and anxiety, to be used as a </w:t>
            </w:r>
            <w:proofErr w:type="gramStart"/>
            <w:r w:rsidRPr="00BD6423">
              <w:rPr>
                <w:rFonts w:ascii="Calibri" w:hAnsi="Calibri" w:cs="Calibri"/>
                <w:color w:val="333333"/>
                <w:sz w:val="20"/>
                <w:szCs w:val="20"/>
              </w:rPr>
              <w:t>spring board</w:t>
            </w:r>
            <w:proofErr w:type="gramEnd"/>
            <w:r w:rsidRPr="00BD6423">
              <w:rPr>
                <w:rFonts w:ascii="Calibri" w:hAnsi="Calibri" w:cs="Calibri"/>
                <w:color w:val="333333"/>
                <w:sz w:val="20"/>
                <w:szCs w:val="20"/>
              </w:rPr>
              <w:t xml:space="preserve"> into important conversations with your child. </w:t>
            </w:r>
          </w:p>
        </w:tc>
      </w:tr>
      <w:tr w:rsidR="00BD6423" w14:paraId="760C608E" w14:textId="64EC9FED" w:rsidTr="00BD6423">
        <w:tc>
          <w:tcPr>
            <w:tcW w:w="2689" w:type="dxa"/>
          </w:tcPr>
          <w:p w14:paraId="47655B9F" w14:textId="6D5DCEBB" w:rsidR="00BD6423" w:rsidRDefault="00BD6423" w:rsidP="00797A3A">
            <w:r>
              <w:t>Badgers Parting Gifts</w:t>
            </w:r>
          </w:p>
        </w:tc>
        <w:tc>
          <w:tcPr>
            <w:tcW w:w="2551" w:type="dxa"/>
          </w:tcPr>
          <w:p w14:paraId="1678C5AC" w14:textId="5C46CA07" w:rsidR="00BD6423" w:rsidRDefault="00BD6423" w:rsidP="00797A3A">
            <w:r>
              <w:t>Susan Varley</w:t>
            </w:r>
          </w:p>
        </w:tc>
        <w:tc>
          <w:tcPr>
            <w:tcW w:w="1843" w:type="dxa"/>
          </w:tcPr>
          <w:p w14:paraId="324401F8" w14:textId="603A90B7" w:rsidR="00BD6423" w:rsidRDefault="00BD6423" w:rsidP="00797A3A">
            <w:r>
              <w:t>3-5</w:t>
            </w:r>
          </w:p>
        </w:tc>
        <w:tc>
          <w:tcPr>
            <w:tcW w:w="6865" w:type="dxa"/>
          </w:tcPr>
          <w:p w14:paraId="64C03850" w14:textId="3050964A" w:rsidR="00BD6423" w:rsidRPr="00BD6423" w:rsidRDefault="00BD6423" w:rsidP="00BD6423">
            <w:pPr>
              <w:pStyle w:val="NormalWeb"/>
              <w:rPr>
                <w:sz w:val="20"/>
                <w:szCs w:val="20"/>
              </w:rPr>
            </w:pPr>
            <w:r w:rsidRPr="00BD6423">
              <w:rPr>
                <w:rFonts w:ascii="Calibri" w:hAnsi="Calibri" w:cs="Calibri"/>
                <w:color w:val="333333"/>
                <w:sz w:val="20"/>
                <w:szCs w:val="20"/>
              </w:rPr>
              <w:t>Badger is so old that he knows he must soon die, so he does his best to prepare his friends. When he finally dies, they are grief-stricken, but one by one they remember the special things he taught them during his life. By sharing their memories, they realise that although Badger is no longer with them physically, he lives on through his friends. Celebrating the 35th anniversary of this quintessential and multi award-winning picture book about losing a loved one. Features a helpful reading guide from Child Bereavement UK that provides tips for reading Badger’s Parting Gifts with children and helping them better understand grief.</w:t>
            </w:r>
          </w:p>
        </w:tc>
      </w:tr>
      <w:tr w:rsidR="00BD6423" w14:paraId="45F1CFDD" w14:textId="3D3D4083" w:rsidTr="00BD6423">
        <w:tc>
          <w:tcPr>
            <w:tcW w:w="2689" w:type="dxa"/>
          </w:tcPr>
          <w:p w14:paraId="53E12324" w14:textId="2A0922B1" w:rsidR="00BD6423" w:rsidRDefault="00BD6423" w:rsidP="00797A3A">
            <w:r>
              <w:t>When Dinosaurs Die</w:t>
            </w:r>
          </w:p>
        </w:tc>
        <w:tc>
          <w:tcPr>
            <w:tcW w:w="2551" w:type="dxa"/>
          </w:tcPr>
          <w:p w14:paraId="7F0E0A25" w14:textId="41FB4EB2" w:rsidR="00BD6423" w:rsidRDefault="00BD6423" w:rsidP="00797A3A">
            <w:r>
              <w:t xml:space="preserve">Laurie </w:t>
            </w:r>
            <w:proofErr w:type="spellStart"/>
            <w:r>
              <w:t>Krasney</w:t>
            </w:r>
            <w:proofErr w:type="spellEnd"/>
            <w:r>
              <w:t xml:space="preserve"> Brown</w:t>
            </w:r>
          </w:p>
        </w:tc>
        <w:tc>
          <w:tcPr>
            <w:tcW w:w="1843" w:type="dxa"/>
          </w:tcPr>
          <w:p w14:paraId="58A82720" w14:textId="2C6BF35B" w:rsidR="00BD6423" w:rsidRDefault="00BD6423" w:rsidP="00797A3A">
            <w:r>
              <w:t>4-8</w:t>
            </w:r>
          </w:p>
        </w:tc>
        <w:tc>
          <w:tcPr>
            <w:tcW w:w="6865" w:type="dxa"/>
          </w:tcPr>
          <w:p w14:paraId="71E0A732" w14:textId="13A3F2AA" w:rsidR="00BD6423" w:rsidRPr="00BD6423" w:rsidRDefault="00BD6423" w:rsidP="00BD6423">
            <w:pPr>
              <w:pStyle w:val="NormalWeb"/>
              <w:rPr>
                <w:sz w:val="20"/>
                <w:szCs w:val="20"/>
              </w:rPr>
            </w:pPr>
            <w:r w:rsidRPr="00BD6423">
              <w:rPr>
                <w:rFonts w:ascii="Calibri" w:hAnsi="Calibri" w:cs="Calibri"/>
                <w:color w:val="333333"/>
                <w:sz w:val="20"/>
                <w:szCs w:val="20"/>
              </w:rPr>
              <w:t xml:space="preserve">No one can really understand death but to children, the passing away of a loved one can be especially perplexing and troublesome. This is true whether the loss is a classmate, friend, family member or pet. Here to offer advice and reassurance from some very wise dinosaurs. This succinct and thorough guide helps dispel the mystery and negative connotations associated with death, providing answers to some of the most-often asked questions </w:t>
            </w:r>
            <w:proofErr w:type="gramStart"/>
            <w:r w:rsidRPr="00BD6423">
              <w:rPr>
                <w:rFonts w:ascii="Calibri" w:hAnsi="Calibri" w:cs="Calibri"/>
                <w:color w:val="333333"/>
                <w:sz w:val="20"/>
                <w:szCs w:val="20"/>
              </w:rPr>
              <w:t>and also</w:t>
            </w:r>
            <w:proofErr w:type="gramEnd"/>
            <w:r w:rsidRPr="00BD6423">
              <w:rPr>
                <w:rFonts w:ascii="Calibri" w:hAnsi="Calibri" w:cs="Calibri"/>
                <w:color w:val="333333"/>
                <w:sz w:val="20"/>
                <w:szCs w:val="20"/>
              </w:rPr>
              <w:t xml:space="preserve"> explores the feelings we may have regarding the death of a loved one and the ways to remember someone after he or she has died. </w:t>
            </w:r>
          </w:p>
        </w:tc>
      </w:tr>
      <w:tr w:rsidR="00BD6423" w14:paraId="42F8A5E6" w14:textId="527B1F8D" w:rsidTr="00BD6423">
        <w:tc>
          <w:tcPr>
            <w:tcW w:w="2689" w:type="dxa"/>
          </w:tcPr>
          <w:p w14:paraId="68C037EF" w14:textId="442F762F" w:rsidR="00BD6423" w:rsidRDefault="00BD6423" w:rsidP="00797A3A">
            <w:r>
              <w:t>Memory Tree</w:t>
            </w:r>
          </w:p>
        </w:tc>
        <w:tc>
          <w:tcPr>
            <w:tcW w:w="2551" w:type="dxa"/>
          </w:tcPr>
          <w:p w14:paraId="312EC62F" w14:textId="106FE8C1" w:rsidR="00BD6423" w:rsidRDefault="00BD6423" w:rsidP="00797A3A">
            <w:r>
              <w:t xml:space="preserve">Britta </w:t>
            </w:r>
            <w:proofErr w:type="spellStart"/>
            <w:r>
              <w:t>Teckentrup</w:t>
            </w:r>
            <w:proofErr w:type="spellEnd"/>
          </w:p>
        </w:tc>
        <w:tc>
          <w:tcPr>
            <w:tcW w:w="1843" w:type="dxa"/>
          </w:tcPr>
          <w:p w14:paraId="6A75C44D" w14:textId="13D2D8CE" w:rsidR="00BD6423" w:rsidRDefault="00BD6423" w:rsidP="00797A3A">
            <w:r>
              <w:t>3-5</w:t>
            </w:r>
          </w:p>
        </w:tc>
        <w:tc>
          <w:tcPr>
            <w:tcW w:w="6865" w:type="dxa"/>
          </w:tcPr>
          <w:p w14:paraId="58763DC3" w14:textId="4194934A" w:rsidR="00BD6423" w:rsidRPr="00BD6423" w:rsidRDefault="00BD6423" w:rsidP="00BD6423">
            <w:pPr>
              <w:pStyle w:val="NormalWeb"/>
              <w:rPr>
                <w:sz w:val="20"/>
                <w:szCs w:val="20"/>
              </w:rPr>
            </w:pPr>
            <w:r w:rsidRPr="00BD6423">
              <w:rPr>
                <w:rFonts w:ascii="Calibri" w:hAnsi="Calibri" w:cs="Calibri"/>
                <w:color w:val="333333"/>
                <w:sz w:val="20"/>
                <w:szCs w:val="20"/>
              </w:rPr>
              <w:t xml:space="preserve">Fox has lived a long and happy life in the forest, but now he is tired. He lies down in his favourite </w:t>
            </w:r>
            <w:proofErr w:type="gramStart"/>
            <w:r w:rsidRPr="00BD6423">
              <w:rPr>
                <w:rFonts w:ascii="Calibri" w:hAnsi="Calibri" w:cs="Calibri"/>
                <w:color w:val="333333"/>
                <w:sz w:val="20"/>
                <w:szCs w:val="20"/>
              </w:rPr>
              <w:t>clearing, and</w:t>
            </w:r>
            <w:proofErr w:type="gramEnd"/>
            <w:r w:rsidRPr="00BD6423">
              <w:rPr>
                <w:rFonts w:ascii="Calibri" w:hAnsi="Calibri" w:cs="Calibri"/>
                <w:color w:val="333333"/>
                <w:sz w:val="20"/>
                <w:szCs w:val="20"/>
              </w:rPr>
              <w:t xml:space="preserve"> falls asleep for ever. Before long, Fox's friends begin to gather in the clearing. One by one, they tell stories of the special moments that they shared with Fox. And so, as they share their memories, a tree begins to grow, becoming bigger and stronger with each memory, </w:t>
            </w:r>
            <w:proofErr w:type="gramStart"/>
            <w:r w:rsidRPr="00BD6423">
              <w:rPr>
                <w:rFonts w:ascii="Calibri" w:hAnsi="Calibri" w:cs="Calibri"/>
                <w:color w:val="333333"/>
                <w:sz w:val="20"/>
                <w:szCs w:val="20"/>
              </w:rPr>
              <w:t>sheltering</w:t>
            </w:r>
            <w:proofErr w:type="gramEnd"/>
            <w:r w:rsidRPr="00BD6423">
              <w:rPr>
                <w:rFonts w:ascii="Calibri" w:hAnsi="Calibri" w:cs="Calibri"/>
                <w:color w:val="333333"/>
                <w:sz w:val="20"/>
                <w:szCs w:val="20"/>
              </w:rPr>
              <w:t xml:space="preserve"> and protecting all the animals in the forest, just as Fox did when he was alive. This gentle story about the loss of a loved one is perfect for sharing and will bring comfort to both children and parents. </w:t>
            </w:r>
          </w:p>
        </w:tc>
      </w:tr>
      <w:tr w:rsidR="00BD6423" w14:paraId="127B18E2" w14:textId="4B2C3E00" w:rsidTr="00BD6423">
        <w:tc>
          <w:tcPr>
            <w:tcW w:w="2689" w:type="dxa"/>
          </w:tcPr>
          <w:p w14:paraId="58013FEC" w14:textId="408D7ACE" w:rsidR="00BD6423" w:rsidRDefault="00BD6423" w:rsidP="00797A3A">
            <w:r>
              <w:lastRenderedPageBreak/>
              <w:t>Invisible String</w:t>
            </w:r>
          </w:p>
        </w:tc>
        <w:tc>
          <w:tcPr>
            <w:tcW w:w="2551" w:type="dxa"/>
          </w:tcPr>
          <w:p w14:paraId="42FE12A2" w14:textId="3DF8AF11" w:rsidR="00BD6423" w:rsidRDefault="00BD6423" w:rsidP="00797A3A">
            <w:r>
              <w:t>Patrice Karst</w:t>
            </w:r>
          </w:p>
        </w:tc>
        <w:tc>
          <w:tcPr>
            <w:tcW w:w="1843" w:type="dxa"/>
          </w:tcPr>
          <w:p w14:paraId="281D98C9" w14:textId="28D77BBB" w:rsidR="00BD6423" w:rsidRDefault="00BD6423" w:rsidP="00797A3A">
            <w:r>
              <w:t>4-8</w:t>
            </w:r>
          </w:p>
        </w:tc>
        <w:tc>
          <w:tcPr>
            <w:tcW w:w="6865" w:type="dxa"/>
          </w:tcPr>
          <w:p w14:paraId="7B536FDF" w14:textId="05E7C875" w:rsidR="00BD6423" w:rsidRPr="00BD6423" w:rsidRDefault="00BD6423" w:rsidP="00BD6423">
            <w:pPr>
              <w:pStyle w:val="NormalWeb"/>
              <w:rPr>
                <w:sz w:val="20"/>
                <w:szCs w:val="20"/>
              </w:rPr>
            </w:pPr>
            <w:r w:rsidRPr="00BD6423">
              <w:rPr>
                <w:rFonts w:ascii="Calibri" w:hAnsi="Calibri" w:cs="Calibri"/>
                <w:color w:val="333333"/>
                <w:sz w:val="20"/>
                <w:szCs w:val="20"/>
              </w:rPr>
              <w:t xml:space="preserve">That's impossible said twins Jeremy &amp; Liza after their Mum told them they're all connected by this thing called an Invisible String. What kind of string? They asked with a puzzled look to which Mum replied An Invisible String made of love. That's where the story begins. A story that teaches of the tie that really binds. Mums (and Dads) feel the tug whenever kids give it; and kids feel the tug that comes right back: the Invisible String reaches from heart to heart. Does everybody have an Invisible String? How far does it reach anyway? Read all about it! Whether it's a loved one far away or a parent in the next room this delightful book illustrates a new way to cope with something all children and parents confront sooner or </w:t>
            </w:r>
            <w:proofErr w:type="gramStart"/>
            <w:r w:rsidRPr="00BD6423">
              <w:rPr>
                <w:rFonts w:ascii="Calibri" w:hAnsi="Calibri" w:cs="Calibri"/>
                <w:color w:val="333333"/>
                <w:sz w:val="20"/>
                <w:szCs w:val="20"/>
              </w:rPr>
              <w:t>later;</w:t>
            </w:r>
            <w:proofErr w:type="gramEnd"/>
            <w:r w:rsidRPr="00BD6423">
              <w:rPr>
                <w:rFonts w:ascii="Calibri" w:hAnsi="Calibri" w:cs="Calibri"/>
                <w:color w:val="333333"/>
                <w:sz w:val="20"/>
                <w:szCs w:val="20"/>
              </w:rPr>
              <w:t xml:space="preserve"> a child's fear of loneliness and separation. Here is </w:t>
            </w:r>
            <w:proofErr w:type="gramStart"/>
            <w:r w:rsidRPr="00BD6423">
              <w:rPr>
                <w:rFonts w:ascii="Calibri" w:hAnsi="Calibri" w:cs="Calibri"/>
                <w:color w:val="333333"/>
                <w:sz w:val="20"/>
                <w:szCs w:val="20"/>
              </w:rPr>
              <w:t>a warm and delightful lesson teaching young</w:t>
            </w:r>
            <w:proofErr w:type="gramEnd"/>
            <w:r w:rsidRPr="00BD6423">
              <w:rPr>
                <w:rFonts w:ascii="Calibri" w:hAnsi="Calibri" w:cs="Calibri"/>
                <w:color w:val="333333"/>
                <w:sz w:val="20"/>
                <w:szCs w:val="20"/>
              </w:rPr>
              <w:t xml:space="preserve"> and old that we aren't ever really alone. </w:t>
            </w:r>
          </w:p>
        </w:tc>
      </w:tr>
      <w:tr w:rsidR="00BD6423" w14:paraId="2802803B" w14:textId="4AF7B11A" w:rsidTr="00BD6423">
        <w:tc>
          <w:tcPr>
            <w:tcW w:w="2689" w:type="dxa"/>
          </w:tcPr>
          <w:p w14:paraId="177662FB" w14:textId="455CB112" w:rsidR="00BD6423" w:rsidRDefault="00BD6423" w:rsidP="00797A3A">
            <w:r>
              <w:t>What Does Dead Mean?</w:t>
            </w:r>
          </w:p>
        </w:tc>
        <w:tc>
          <w:tcPr>
            <w:tcW w:w="2551" w:type="dxa"/>
          </w:tcPr>
          <w:p w14:paraId="33BFF899" w14:textId="741FE1AE" w:rsidR="00BD6423" w:rsidRDefault="00BD6423" w:rsidP="00797A3A">
            <w:r>
              <w:t>Thomas</w:t>
            </w:r>
          </w:p>
        </w:tc>
        <w:tc>
          <w:tcPr>
            <w:tcW w:w="1843" w:type="dxa"/>
          </w:tcPr>
          <w:p w14:paraId="66B0CF02" w14:textId="56EF8A97" w:rsidR="00BD6423" w:rsidRDefault="00BD6423" w:rsidP="00797A3A">
            <w:r>
              <w:t>4+</w:t>
            </w:r>
          </w:p>
        </w:tc>
        <w:tc>
          <w:tcPr>
            <w:tcW w:w="6865" w:type="dxa"/>
          </w:tcPr>
          <w:p w14:paraId="1B520C49" w14:textId="03C64E43" w:rsidR="00BD6423" w:rsidRPr="00BD6423" w:rsidRDefault="00BD6423" w:rsidP="00BD6423">
            <w:pPr>
              <w:pStyle w:val="NormalWeb"/>
              <w:rPr>
                <w:sz w:val="20"/>
                <w:szCs w:val="20"/>
              </w:rPr>
            </w:pPr>
            <w:r w:rsidRPr="00BD6423">
              <w:rPr>
                <w:rFonts w:ascii="Calibri" w:hAnsi="Calibri" w:cs="Calibri"/>
                <w:color w:val="333333"/>
                <w:sz w:val="20"/>
                <w:szCs w:val="20"/>
              </w:rPr>
              <w:t xml:space="preserve">What Does Dead Mean? is a beautifully illustrated book that guides children gently through 17 of the 'big' questions they often ask about death and dying. Questions such as 'Is being dead like sleeping?', 'Why do people have to die?' and 'Where do dead people go?' are answered simply, </w:t>
            </w:r>
            <w:proofErr w:type="gramStart"/>
            <w:r w:rsidRPr="00BD6423">
              <w:rPr>
                <w:rFonts w:ascii="Calibri" w:hAnsi="Calibri" w:cs="Calibri"/>
                <w:color w:val="333333"/>
                <w:sz w:val="20"/>
                <w:szCs w:val="20"/>
              </w:rPr>
              <w:t>truthfully</w:t>
            </w:r>
            <w:proofErr w:type="gramEnd"/>
            <w:r w:rsidRPr="00BD6423">
              <w:rPr>
                <w:rFonts w:ascii="Calibri" w:hAnsi="Calibri" w:cs="Calibri"/>
                <w:color w:val="333333"/>
                <w:sz w:val="20"/>
                <w:szCs w:val="20"/>
              </w:rPr>
              <w:t xml:space="preserve"> and clearly to help adults explain to children what happens when someone dies. Prompts encourage children to explore the concepts by talking about, </w:t>
            </w:r>
            <w:proofErr w:type="gramStart"/>
            <w:r w:rsidRPr="00BD6423">
              <w:rPr>
                <w:rFonts w:ascii="Calibri" w:hAnsi="Calibri" w:cs="Calibri"/>
                <w:color w:val="333333"/>
                <w:sz w:val="20"/>
                <w:szCs w:val="20"/>
              </w:rPr>
              <w:t>drawing</w:t>
            </w:r>
            <w:proofErr w:type="gramEnd"/>
            <w:r w:rsidRPr="00BD6423">
              <w:rPr>
                <w:rFonts w:ascii="Calibri" w:hAnsi="Calibri" w:cs="Calibri"/>
                <w:color w:val="333333"/>
                <w:sz w:val="20"/>
                <w:szCs w:val="20"/>
              </w:rPr>
              <w:t xml:space="preserve"> or painting what they think or feel about the questions and answers. Suitable for children aged 4+, this is an ideal book for parents and carers to read with their children, as well as teachers, therapists and counsellors working with young children. </w:t>
            </w:r>
          </w:p>
        </w:tc>
      </w:tr>
      <w:tr w:rsidR="00BD6423" w14:paraId="2B1AF67C" w14:textId="35AE1E31" w:rsidTr="00BD6423">
        <w:tc>
          <w:tcPr>
            <w:tcW w:w="2689" w:type="dxa"/>
          </w:tcPr>
          <w:p w14:paraId="02FE1E9F" w14:textId="63BF695A" w:rsidR="00BD6423" w:rsidRDefault="00BD6423" w:rsidP="00797A3A">
            <w:r>
              <w:t>Is daddy coming back in a minute</w:t>
            </w:r>
          </w:p>
        </w:tc>
        <w:tc>
          <w:tcPr>
            <w:tcW w:w="2551" w:type="dxa"/>
          </w:tcPr>
          <w:p w14:paraId="69E95C4D" w14:textId="55275185" w:rsidR="00BD6423" w:rsidRDefault="00BD6423" w:rsidP="00797A3A">
            <w:r>
              <w:t>Elke Barber</w:t>
            </w:r>
          </w:p>
        </w:tc>
        <w:tc>
          <w:tcPr>
            <w:tcW w:w="1843" w:type="dxa"/>
          </w:tcPr>
          <w:p w14:paraId="3886EC10" w14:textId="285F2E49" w:rsidR="00BD6423" w:rsidRDefault="00BD6423" w:rsidP="00797A3A">
            <w:r>
              <w:t>3+</w:t>
            </w:r>
          </w:p>
        </w:tc>
        <w:tc>
          <w:tcPr>
            <w:tcW w:w="6865" w:type="dxa"/>
          </w:tcPr>
          <w:p w14:paraId="73C91730" w14:textId="5C302FB5" w:rsidR="00BD6423" w:rsidRPr="00BD6423" w:rsidRDefault="00BD6423" w:rsidP="00BD6423">
            <w:pPr>
              <w:pStyle w:val="NormalWeb"/>
              <w:rPr>
                <w:sz w:val="20"/>
                <w:szCs w:val="20"/>
              </w:rPr>
            </w:pPr>
            <w:r w:rsidRPr="00BD6423">
              <w:rPr>
                <w:rFonts w:ascii="Calibri" w:hAnsi="Calibri" w:cs="Calibri"/>
                <w:color w:val="333333"/>
                <w:sz w:val="20"/>
                <w:szCs w:val="20"/>
              </w:rPr>
              <w:t xml:space="preserve">When we were on a </w:t>
            </w:r>
            <w:r w:rsidRPr="00BD6423">
              <w:rPr>
                <w:rFonts w:ascii="Calibri" w:hAnsi="Calibri" w:cs="Calibri"/>
                <w:i/>
                <w:iCs/>
                <w:color w:val="333333"/>
                <w:sz w:val="20"/>
                <w:szCs w:val="20"/>
              </w:rPr>
              <w:t xml:space="preserve">No Girls Allowed! </w:t>
            </w:r>
            <w:r w:rsidRPr="00BD6423">
              <w:rPr>
                <w:rFonts w:ascii="Calibri" w:hAnsi="Calibri" w:cs="Calibri"/>
                <w:color w:val="333333"/>
                <w:sz w:val="20"/>
                <w:szCs w:val="20"/>
              </w:rPr>
              <w:t xml:space="preserve">holiday, my daddy's heart stopped beating and I had to find help all by myself. He was very badly broken. Not even the ambulance people could help him...This honest, </w:t>
            </w:r>
            <w:proofErr w:type="gramStart"/>
            <w:r w:rsidRPr="00BD6423">
              <w:rPr>
                <w:rFonts w:ascii="Calibri" w:hAnsi="Calibri" w:cs="Calibri"/>
                <w:color w:val="333333"/>
                <w:sz w:val="20"/>
                <w:szCs w:val="20"/>
              </w:rPr>
              <w:t>sensitive</w:t>
            </w:r>
            <w:proofErr w:type="gramEnd"/>
            <w:r w:rsidRPr="00BD6423">
              <w:rPr>
                <w:rFonts w:ascii="Calibri" w:hAnsi="Calibri" w:cs="Calibri"/>
                <w:color w:val="333333"/>
                <w:sz w:val="20"/>
                <w:szCs w:val="20"/>
              </w:rPr>
              <w:t xml:space="preserve"> and beautifully illustrated picture book is designed to help explain the concept of death to children aged 3+. Written in Alex's own words, it is based on the real-life conversations that Elke Barber had with her then three- year-old son, Alex, after the sudden death of his father. The book provides reassurance and understanding to readers through clear and honest answers to the difficult questions that can follow the death of a loved </w:t>
            </w:r>
            <w:proofErr w:type="gramStart"/>
            <w:r w:rsidRPr="00BD6423">
              <w:rPr>
                <w:rFonts w:ascii="Calibri" w:hAnsi="Calibri" w:cs="Calibri"/>
                <w:color w:val="333333"/>
                <w:sz w:val="20"/>
                <w:szCs w:val="20"/>
              </w:rPr>
              <w:t>one, and</w:t>
            </w:r>
            <w:proofErr w:type="gramEnd"/>
            <w:r w:rsidRPr="00BD6423">
              <w:rPr>
                <w:rFonts w:ascii="Calibri" w:hAnsi="Calibri" w:cs="Calibri"/>
                <w:color w:val="333333"/>
                <w:sz w:val="20"/>
                <w:szCs w:val="20"/>
              </w:rPr>
              <w:t xml:space="preserve"> carries the invaluable message that it is okay to be sad, but it is okay to be happy, too. </w:t>
            </w:r>
          </w:p>
        </w:tc>
      </w:tr>
      <w:tr w:rsidR="00BD6423" w14:paraId="53A1E693" w14:textId="048B8108" w:rsidTr="00BD6423">
        <w:tc>
          <w:tcPr>
            <w:tcW w:w="2689" w:type="dxa"/>
          </w:tcPr>
          <w:p w14:paraId="446EB043" w14:textId="65C6C8BC" w:rsidR="00BD6423" w:rsidRDefault="00BD6423" w:rsidP="00797A3A">
            <w:r>
              <w:t>Grandad’s Ashes</w:t>
            </w:r>
          </w:p>
        </w:tc>
        <w:tc>
          <w:tcPr>
            <w:tcW w:w="2551" w:type="dxa"/>
          </w:tcPr>
          <w:p w14:paraId="656CE38A" w14:textId="12E077DE" w:rsidR="00BD6423" w:rsidRDefault="00BD6423" w:rsidP="00797A3A">
            <w:r>
              <w:t>Walter Smith</w:t>
            </w:r>
          </w:p>
        </w:tc>
        <w:tc>
          <w:tcPr>
            <w:tcW w:w="1843" w:type="dxa"/>
          </w:tcPr>
          <w:p w14:paraId="1D61FFE0" w14:textId="0B6CB187" w:rsidR="00BD6423" w:rsidRDefault="00BD6423" w:rsidP="00797A3A">
            <w:r>
              <w:t>4-8</w:t>
            </w:r>
          </w:p>
        </w:tc>
        <w:tc>
          <w:tcPr>
            <w:tcW w:w="6865" w:type="dxa"/>
          </w:tcPr>
          <w:p w14:paraId="76E1B54B" w14:textId="23712F30" w:rsidR="00BD6423" w:rsidRPr="00BD6423" w:rsidRDefault="00BD6423" w:rsidP="00BD6423">
            <w:pPr>
              <w:pStyle w:val="NormalWeb"/>
              <w:rPr>
                <w:sz w:val="20"/>
                <w:szCs w:val="20"/>
              </w:rPr>
            </w:pPr>
            <w:r w:rsidRPr="00BD6423">
              <w:rPr>
                <w:rFonts w:ascii="Calibri" w:hAnsi="Calibri" w:cs="Calibri"/>
                <w:color w:val="333333"/>
                <w:sz w:val="20"/>
                <w:szCs w:val="20"/>
              </w:rPr>
              <w:t xml:space="preserve">When Grandad died, eighty-three people went to the funeral. A lot of them cried. Jessica, Colin, </w:t>
            </w:r>
            <w:proofErr w:type="gramStart"/>
            <w:r w:rsidRPr="00BD6423">
              <w:rPr>
                <w:rFonts w:ascii="Calibri" w:hAnsi="Calibri" w:cs="Calibri"/>
                <w:color w:val="333333"/>
                <w:sz w:val="20"/>
                <w:szCs w:val="20"/>
              </w:rPr>
              <w:t>Sasha</w:t>
            </w:r>
            <w:proofErr w:type="gramEnd"/>
            <w:r w:rsidRPr="00BD6423">
              <w:rPr>
                <w:rFonts w:ascii="Calibri" w:hAnsi="Calibri" w:cs="Calibri"/>
                <w:color w:val="333333"/>
                <w:sz w:val="20"/>
                <w:szCs w:val="20"/>
              </w:rPr>
              <w:t xml:space="preserve"> and Tom thought of the good times they'd had with their Grandad. They knew they would miss him a lot. "He had always wanted to be cremated," said Grandma, "and his last wish was to have his ashes scattered in his favourite place..." This beautifully illustrated full-colour picture book for children aged four to eight tells the story of four children who embark on an </w:t>
            </w:r>
            <w:r w:rsidRPr="00BD6423">
              <w:rPr>
                <w:rFonts w:ascii="Calibri" w:hAnsi="Calibri" w:cs="Calibri"/>
                <w:color w:val="333333"/>
                <w:sz w:val="20"/>
                <w:szCs w:val="20"/>
              </w:rPr>
              <w:lastRenderedPageBreak/>
              <w:t xml:space="preserve">adventure to find their Grandad's favourite place - but they are faced with plenty of challenges on the way. Told with gentle humour, this is a charming story for children and an ideal resource for parents or counsellors to read with a child as a way of broaching issues surrounding loss or bereavement. </w:t>
            </w:r>
          </w:p>
        </w:tc>
      </w:tr>
      <w:tr w:rsidR="00BD6423" w14:paraId="735D0079" w14:textId="4BF4F096" w:rsidTr="00BD6423">
        <w:tc>
          <w:tcPr>
            <w:tcW w:w="2689" w:type="dxa"/>
          </w:tcPr>
          <w:p w14:paraId="05178A12" w14:textId="68EBB5E7" w:rsidR="00BD6423" w:rsidRDefault="00BD6423" w:rsidP="00797A3A">
            <w:r>
              <w:lastRenderedPageBreak/>
              <w:t>Missing Mummy</w:t>
            </w:r>
          </w:p>
        </w:tc>
        <w:tc>
          <w:tcPr>
            <w:tcW w:w="2551" w:type="dxa"/>
          </w:tcPr>
          <w:p w14:paraId="731880E5" w14:textId="5F634930" w:rsidR="00BD6423" w:rsidRDefault="00BD6423" w:rsidP="00797A3A">
            <w:r>
              <w:t>Rebecca Cobb</w:t>
            </w:r>
          </w:p>
        </w:tc>
        <w:tc>
          <w:tcPr>
            <w:tcW w:w="1843" w:type="dxa"/>
          </w:tcPr>
          <w:p w14:paraId="0E15BF6A" w14:textId="6BB374E7" w:rsidR="00BD6423" w:rsidRDefault="00BD6423" w:rsidP="00797A3A">
            <w:r>
              <w:t>3-6</w:t>
            </w:r>
          </w:p>
        </w:tc>
        <w:tc>
          <w:tcPr>
            <w:tcW w:w="6865" w:type="dxa"/>
          </w:tcPr>
          <w:p w14:paraId="3CA15436" w14:textId="77777777" w:rsidR="00BD6423" w:rsidRPr="00BD6423" w:rsidRDefault="00BD6423" w:rsidP="00BD6423">
            <w:pPr>
              <w:pStyle w:val="NormalWeb"/>
              <w:rPr>
                <w:sz w:val="20"/>
                <w:szCs w:val="20"/>
              </w:rPr>
            </w:pPr>
            <w:r w:rsidRPr="00BD6423">
              <w:rPr>
                <w:rFonts w:ascii="Calibri" w:hAnsi="Calibri" w:cs="Calibri"/>
                <w:color w:val="333333"/>
                <w:sz w:val="20"/>
                <w:szCs w:val="20"/>
              </w:rPr>
              <w:t xml:space="preserve">Written and illustrated by the talented and award-winning author-illustrator Rebecca Cobb, this extraordinary book deals with the loss of a parent from a child's point of view. Perfectly pitched text and evocative artwork explore the many emotions a bereaved child may experience, from anger to guilt and from sadness to bewilderment. And importantly, the book also focuses on the positive - the recognition that the child is still part of a family, and that his memories of his mother are to be treasured. Beautifully illustrated with moments of wonderful warmth and the gentlest humour, </w:t>
            </w:r>
            <w:r w:rsidRPr="00BD6423">
              <w:rPr>
                <w:rFonts w:ascii="Calibri" w:hAnsi="Calibri" w:cs="Calibri"/>
                <w:i/>
                <w:iCs/>
                <w:color w:val="333333"/>
                <w:sz w:val="20"/>
                <w:szCs w:val="20"/>
              </w:rPr>
              <w:t xml:space="preserve">Missing Mummy </w:t>
            </w:r>
            <w:r w:rsidRPr="00BD6423">
              <w:rPr>
                <w:rFonts w:ascii="Calibri" w:hAnsi="Calibri" w:cs="Calibri"/>
                <w:color w:val="333333"/>
                <w:sz w:val="20"/>
                <w:szCs w:val="20"/>
              </w:rPr>
              <w:t xml:space="preserve">is a touching, honest and helpful book that approaches a difficult subject with great integrity. </w:t>
            </w:r>
          </w:p>
          <w:p w14:paraId="0EBE8B61" w14:textId="77777777" w:rsidR="00BD6423" w:rsidRDefault="00BD6423" w:rsidP="00797A3A"/>
        </w:tc>
      </w:tr>
    </w:tbl>
    <w:p w14:paraId="324FD128" w14:textId="77777777" w:rsidR="008C1D4E" w:rsidRDefault="008C1D4E" w:rsidP="008C1D4E"/>
    <w:p w14:paraId="3B17B303" w14:textId="77777777" w:rsidR="008C1D4E" w:rsidRDefault="008C1D4E" w:rsidP="008C1D4E">
      <w:pPr>
        <w:rPr>
          <w:b/>
          <w:bCs/>
        </w:rPr>
      </w:pPr>
      <w:r w:rsidRPr="00B67FF5">
        <w:rPr>
          <w:b/>
          <w:bCs/>
        </w:rPr>
        <w:t>Downloadable Leaflets</w:t>
      </w:r>
    </w:p>
    <w:p w14:paraId="173B5EDF" w14:textId="77777777" w:rsidR="008C1D4E" w:rsidRDefault="008C1D4E" w:rsidP="008C1D4E">
      <w:pPr>
        <w:rPr>
          <w:b/>
          <w:bCs/>
        </w:rPr>
      </w:pPr>
    </w:p>
    <w:p w14:paraId="5BB35040" w14:textId="77777777" w:rsidR="008C1D4E" w:rsidRDefault="008C1D4E" w:rsidP="008C1D4E">
      <w:pPr>
        <w:rPr>
          <w:b/>
          <w:bCs/>
        </w:rPr>
      </w:pPr>
      <w:r>
        <w:rPr>
          <w:b/>
          <w:bCs/>
        </w:rPr>
        <w:t>Preparing a child for loss</w:t>
      </w:r>
    </w:p>
    <w:p w14:paraId="091A8CC8" w14:textId="77777777" w:rsidR="008C1D4E" w:rsidRDefault="008C1D4E" w:rsidP="008C1D4E">
      <w:hyperlink r:id="rId4" w:history="1">
        <w:r w:rsidRPr="00B67FF5">
          <w:rPr>
            <w:rStyle w:val="Hyperlink"/>
          </w:rPr>
          <w:t>https://be.macmillan.org.uk/Downloads/CancerInformation/ChildrenAndYoungPeople/MAC15372PrepareForLossE02LowresPDFHS20190516.pdf</w:t>
        </w:r>
      </w:hyperlink>
    </w:p>
    <w:p w14:paraId="5A978CDA" w14:textId="77777777" w:rsidR="008C1D4E" w:rsidRDefault="008C1D4E" w:rsidP="008C1D4E"/>
    <w:p w14:paraId="030369E1" w14:textId="77777777" w:rsidR="008C1D4E" w:rsidRDefault="008C1D4E" w:rsidP="008C1D4E">
      <w:pPr>
        <w:rPr>
          <w:b/>
          <w:bCs/>
        </w:rPr>
      </w:pPr>
      <w:r w:rsidRPr="00B67FF5">
        <w:rPr>
          <w:b/>
          <w:bCs/>
        </w:rPr>
        <w:t xml:space="preserve">Talking to Children and Young Teenagers when an adult has </w:t>
      </w:r>
      <w:proofErr w:type="gramStart"/>
      <w:r w:rsidRPr="00B67FF5">
        <w:rPr>
          <w:b/>
          <w:bCs/>
        </w:rPr>
        <w:t>cancer</w:t>
      </w:r>
      <w:proofErr w:type="gramEnd"/>
    </w:p>
    <w:p w14:paraId="350198AF" w14:textId="77777777" w:rsidR="008C1D4E" w:rsidRPr="00B67FF5" w:rsidRDefault="008C1D4E" w:rsidP="008C1D4E">
      <w:pPr>
        <w:rPr>
          <w:b/>
          <w:bCs/>
        </w:rPr>
      </w:pPr>
      <w:hyperlink r:id="rId5" w:history="1">
        <w:r w:rsidRPr="00B67FF5">
          <w:rPr>
            <w:rStyle w:val="Hyperlink"/>
          </w:rPr>
          <w:t>https://be.macmillan.org.uk/downloads/cancerinformation/LivingWithAndAfterCancer/MAC5766_E04_N_talktochildren_p03_lowres_20190815_EC.PDF</w:t>
        </w:r>
      </w:hyperlink>
    </w:p>
    <w:p w14:paraId="2D608731" w14:textId="7C10ACF3" w:rsidR="008C1D4E" w:rsidRPr="00D13F16" w:rsidRDefault="008C1D4E" w:rsidP="003524C5">
      <w:r>
        <w:br w:type="page"/>
      </w:r>
    </w:p>
    <w:p w14:paraId="6B2F1E37" w14:textId="77777777" w:rsidR="008C1D4E" w:rsidRPr="00D13F16" w:rsidRDefault="008C1D4E" w:rsidP="008C1D4E">
      <w:pPr>
        <w:rPr>
          <w:b/>
          <w:bCs/>
        </w:rPr>
      </w:pPr>
    </w:p>
    <w:p w14:paraId="0DF15C91" w14:textId="77777777" w:rsidR="008C1D4E" w:rsidRDefault="008C1D4E"/>
    <w:sectPr w:rsidR="008C1D4E" w:rsidSect="00B67FF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D4E"/>
    <w:rsid w:val="003524C5"/>
    <w:rsid w:val="008C1D4E"/>
    <w:rsid w:val="00BD6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A0C3FC"/>
  <w15:chartTrackingRefBased/>
  <w15:docId w15:val="{46ED470C-91EB-8547-B106-DA2F41B5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1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1D4E"/>
    <w:rPr>
      <w:color w:val="0563C1" w:themeColor="hyperlink"/>
      <w:u w:val="single"/>
    </w:rPr>
  </w:style>
  <w:style w:type="paragraph" w:styleId="NormalWeb">
    <w:name w:val="Normal (Web)"/>
    <w:basedOn w:val="Normal"/>
    <w:uiPriority w:val="99"/>
    <w:unhideWhenUsed/>
    <w:rsid w:val="008C1D4E"/>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5861">
      <w:bodyDiv w:val="1"/>
      <w:marLeft w:val="0"/>
      <w:marRight w:val="0"/>
      <w:marTop w:val="0"/>
      <w:marBottom w:val="0"/>
      <w:divBdr>
        <w:top w:val="none" w:sz="0" w:space="0" w:color="auto"/>
        <w:left w:val="none" w:sz="0" w:space="0" w:color="auto"/>
        <w:bottom w:val="none" w:sz="0" w:space="0" w:color="auto"/>
        <w:right w:val="none" w:sz="0" w:space="0" w:color="auto"/>
      </w:divBdr>
      <w:divsChild>
        <w:div w:id="443959928">
          <w:marLeft w:val="0"/>
          <w:marRight w:val="0"/>
          <w:marTop w:val="0"/>
          <w:marBottom w:val="0"/>
          <w:divBdr>
            <w:top w:val="none" w:sz="0" w:space="0" w:color="auto"/>
            <w:left w:val="none" w:sz="0" w:space="0" w:color="auto"/>
            <w:bottom w:val="none" w:sz="0" w:space="0" w:color="auto"/>
            <w:right w:val="none" w:sz="0" w:space="0" w:color="auto"/>
          </w:divBdr>
          <w:divsChild>
            <w:div w:id="1201623163">
              <w:marLeft w:val="0"/>
              <w:marRight w:val="0"/>
              <w:marTop w:val="0"/>
              <w:marBottom w:val="0"/>
              <w:divBdr>
                <w:top w:val="none" w:sz="0" w:space="0" w:color="auto"/>
                <w:left w:val="none" w:sz="0" w:space="0" w:color="auto"/>
                <w:bottom w:val="none" w:sz="0" w:space="0" w:color="auto"/>
                <w:right w:val="none" w:sz="0" w:space="0" w:color="auto"/>
              </w:divBdr>
              <w:divsChild>
                <w:div w:id="146846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22806">
      <w:bodyDiv w:val="1"/>
      <w:marLeft w:val="0"/>
      <w:marRight w:val="0"/>
      <w:marTop w:val="0"/>
      <w:marBottom w:val="0"/>
      <w:divBdr>
        <w:top w:val="none" w:sz="0" w:space="0" w:color="auto"/>
        <w:left w:val="none" w:sz="0" w:space="0" w:color="auto"/>
        <w:bottom w:val="none" w:sz="0" w:space="0" w:color="auto"/>
        <w:right w:val="none" w:sz="0" w:space="0" w:color="auto"/>
      </w:divBdr>
      <w:divsChild>
        <w:div w:id="833106477">
          <w:marLeft w:val="0"/>
          <w:marRight w:val="0"/>
          <w:marTop w:val="0"/>
          <w:marBottom w:val="0"/>
          <w:divBdr>
            <w:top w:val="none" w:sz="0" w:space="0" w:color="auto"/>
            <w:left w:val="none" w:sz="0" w:space="0" w:color="auto"/>
            <w:bottom w:val="none" w:sz="0" w:space="0" w:color="auto"/>
            <w:right w:val="none" w:sz="0" w:space="0" w:color="auto"/>
          </w:divBdr>
          <w:divsChild>
            <w:div w:id="154998203">
              <w:marLeft w:val="0"/>
              <w:marRight w:val="0"/>
              <w:marTop w:val="0"/>
              <w:marBottom w:val="0"/>
              <w:divBdr>
                <w:top w:val="none" w:sz="0" w:space="0" w:color="auto"/>
                <w:left w:val="none" w:sz="0" w:space="0" w:color="auto"/>
                <w:bottom w:val="none" w:sz="0" w:space="0" w:color="auto"/>
                <w:right w:val="none" w:sz="0" w:space="0" w:color="auto"/>
              </w:divBdr>
              <w:divsChild>
                <w:div w:id="9959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73563">
      <w:bodyDiv w:val="1"/>
      <w:marLeft w:val="0"/>
      <w:marRight w:val="0"/>
      <w:marTop w:val="0"/>
      <w:marBottom w:val="0"/>
      <w:divBdr>
        <w:top w:val="none" w:sz="0" w:space="0" w:color="auto"/>
        <w:left w:val="none" w:sz="0" w:space="0" w:color="auto"/>
        <w:bottom w:val="none" w:sz="0" w:space="0" w:color="auto"/>
        <w:right w:val="none" w:sz="0" w:space="0" w:color="auto"/>
      </w:divBdr>
      <w:divsChild>
        <w:div w:id="2074892167">
          <w:marLeft w:val="0"/>
          <w:marRight w:val="0"/>
          <w:marTop w:val="0"/>
          <w:marBottom w:val="0"/>
          <w:divBdr>
            <w:top w:val="none" w:sz="0" w:space="0" w:color="auto"/>
            <w:left w:val="none" w:sz="0" w:space="0" w:color="auto"/>
            <w:bottom w:val="none" w:sz="0" w:space="0" w:color="auto"/>
            <w:right w:val="none" w:sz="0" w:space="0" w:color="auto"/>
          </w:divBdr>
          <w:divsChild>
            <w:div w:id="320353123">
              <w:marLeft w:val="0"/>
              <w:marRight w:val="0"/>
              <w:marTop w:val="0"/>
              <w:marBottom w:val="0"/>
              <w:divBdr>
                <w:top w:val="none" w:sz="0" w:space="0" w:color="auto"/>
                <w:left w:val="none" w:sz="0" w:space="0" w:color="auto"/>
                <w:bottom w:val="none" w:sz="0" w:space="0" w:color="auto"/>
                <w:right w:val="none" w:sz="0" w:space="0" w:color="auto"/>
              </w:divBdr>
              <w:divsChild>
                <w:div w:id="20252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79532">
      <w:bodyDiv w:val="1"/>
      <w:marLeft w:val="0"/>
      <w:marRight w:val="0"/>
      <w:marTop w:val="0"/>
      <w:marBottom w:val="0"/>
      <w:divBdr>
        <w:top w:val="none" w:sz="0" w:space="0" w:color="auto"/>
        <w:left w:val="none" w:sz="0" w:space="0" w:color="auto"/>
        <w:bottom w:val="none" w:sz="0" w:space="0" w:color="auto"/>
        <w:right w:val="none" w:sz="0" w:space="0" w:color="auto"/>
      </w:divBdr>
      <w:divsChild>
        <w:div w:id="1990288235">
          <w:marLeft w:val="0"/>
          <w:marRight w:val="0"/>
          <w:marTop w:val="0"/>
          <w:marBottom w:val="0"/>
          <w:divBdr>
            <w:top w:val="none" w:sz="0" w:space="0" w:color="auto"/>
            <w:left w:val="none" w:sz="0" w:space="0" w:color="auto"/>
            <w:bottom w:val="none" w:sz="0" w:space="0" w:color="auto"/>
            <w:right w:val="none" w:sz="0" w:space="0" w:color="auto"/>
          </w:divBdr>
          <w:divsChild>
            <w:div w:id="400106598">
              <w:marLeft w:val="0"/>
              <w:marRight w:val="0"/>
              <w:marTop w:val="0"/>
              <w:marBottom w:val="0"/>
              <w:divBdr>
                <w:top w:val="none" w:sz="0" w:space="0" w:color="auto"/>
                <w:left w:val="none" w:sz="0" w:space="0" w:color="auto"/>
                <w:bottom w:val="none" w:sz="0" w:space="0" w:color="auto"/>
                <w:right w:val="none" w:sz="0" w:space="0" w:color="auto"/>
              </w:divBdr>
              <w:divsChild>
                <w:div w:id="5119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52215">
      <w:bodyDiv w:val="1"/>
      <w:marLeft w:val="0"/>
      <w:marRight w:val="0"/>
      <w:marTop w:val="0"/>
      <w:marBottom w:val="0"/>
      <w:divBdr>
        <w:top w:val="none" w:sz="0" w:space="0" w:color="auto"/>
        <w:left w:val="none" w:sz="0" w:space="0" w:color="auto"/>
        <w:bottom w:val="none" w:sz="0" w:space="0" w:color="auto"/>
        <w:right w:val="none" w:sz="0" w:space="0" w:color="auto"/>
      </w:divBdr>
      <w:divsChild>
        <w:div w:id="1062413552">
          <w:marLeft w:val="0"/>
          <w:marRight w:val="0"/>
          <w:marTop w:val="0"/>
          <w:marBottom w:val="0"/>
          <w:divBdr>
            <w:top w:val="none" w:sz="0" w:space="0" w:color="auto"/>
            <w:left w:val="none" w:sz="0" w:space="0" w:color="auto"/>
            <w:bottom w:val="none" w:sz="0" w:space="0" w:color="auto"/>
            <w:right w:val="none" w:sz="0" w:space="0" w:color="auto"/>
          </w:divBdr>
          <w:divsChild>
            <w:div w:id="1431462220">
              <w:marLeft w:val="0"/>
              <w:marRight w:val="0"/>
              <w:marTop w:val="0"/>
              <w:marBottom w:val="0"/>
              <w:divBdr>
                <w:top w:val="none" w:sz="0" w:space="0" w:color="auto"/>
                <w:left w:val="none" w:sz="0" w:space="0" w:color="auto"/>
                <w:bottom w:val="none" w:sz="0" w:space="0" w:color="auto"/>
                <w:right w:val="none" w:sz="0" w:space="0" w:color="auto"/>
              </w:divBdr>
              <w:divsChild>
                <w:div w:id="9652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451918">
      <w:bodyDiv w:val="1"/>
      <w:marLeft w:val="0"/>
      <w:marRight w:val="0"/>
      <w:marTop w:val="0"/>
      <w:marBottom w:val="0"/>
      <w:divBdr>
        <w:top w:val="none" w:sz="0" w:space="0" w:color="auto"/>
        <w:left w:val="none" w:sz="0" w:space="0" w:color="auto"/>
        <w:bottom w:val="none" w:sz="0" w:space="0" w:color="auto"/>
        <w:right w:val="none" w:sz="0" w:space="0" w:color="auto"/>
      </w:divBdr>
      <w:divsChild>
        <w:div w:id="206719424">
          <w:marLeft w:val="0"/>
          <w:marRight w:val="0"/>
          <w:marTop w:val="0"/>
          <w:marBottom w:val="0"/>
          <w:divBdr>
            <w:top w:val="none" w:sz="0" w:space="0" w:color="auto"/>
            <w:left w:val="none" w:sz="0" w:space="0" w:color="auto"/>
            <w:bottom w:val="none" w:sz="0" w:space="0" w:color="auto"/>
            <w:right w:val="none" w:sz="0" w:space="0" w:color="auto"/>
          </w:divBdr>
          <w:divsChild>
            <w:div w:id="148906497">
              <w:marLeft w:val="0"/>
              <w:marRight w:val="0"/>
              <w:marTop w:val="0"/>
              <w:marBottom w:val="0"/>
              <w:divBdr>
                <w:top w:val="none" w:sz="0" w:space="0" w:color="auto"/>
                <w:left w:val="none" w:sz="0" w:space="0" w:color="auto"/>
                <w:bottom w:val="none" w:sz="0" w:space="0" w:color="auto"/>
                <w:right w:val="none" w:sz="0" w:space="0" w:color="auto"/>
              </w:divBdr>
              <w:divsChild>
                <w:div w:id="1689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91545">
      <w:bodyDiv w:val="1"/>
      <w:marLeft w:val="0"/>
      <w:marRight w:val="0"/>
      <w:marTop w:val="0"/>
      <w:marBottom w:val="0"/>
      <w:divBdr>
        <w:top w:val="none" w:sz="0" w:space="0" w:color="auto"/>
        <w:left w:val="none" w:sz="0" w:space="0" w:color="auto"/>
        <w:bottom w:val="none" w:sz="0" w:space="0" w:color="auto"/>
        <w:right w:val="none" w:sz="0" w:space="0" w:color="auto"/>
      </w:divBdr>
      <w:divsChild>
        <w:div w:id="454064286">
          <w:marLeft w:val="0"/>
          <w:marRight w:val="0"/>
          <w:marTop w:val="0"/>
          <w:marBottom w:val="0"/>
          <w:divBdr>
            <w:top w:val="none" w:sz="0" w:space="0" w:color="auto"/>
            <w:left w:val="none" w:sz="0" w:space="0" w:color="auto"/>
            <w:bottom w:val="none" w:sz="0" w:space="0" w:color="auto"/>
            <w:right w:val="none" w:sz="0" w:space="0" w:color="auto"/>
          </w:divBdr>
          <w:divsChild>
            <w:div w:id="1733500630">
              <w:marLeft w:val="0"/>
              <w:marRight w:val="0"/>
              <w:marTop w:val="0"/>
              <w:marBottom w:val="0"/>
              <w:divBdr>
                <w:top w:val="none" w:sz="0" w:space="0" w:color="auto"/>
                <w:left w:val="none" w:sz="0" w:space="0" w:color="auto"/>
                <w:bottom w:val="none" w:sz="0" w:space="0" w:color="auto"/>
                <w:right w:val="none" w:sz="0" w:space="0" w:color="auto"/>
              </w:divBdr>
              <w:divsChild>
                <w:div w:id="67692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732610">
      <w:bodyDiv w:val="1"/>
      <w:marLeft w:val="0"/>
      <w:marRight w:val="0"/>
      <w:marTop w:val="0"/>
      <w:marBottom w:val="0"/>
      <w:divBdr>
        <w:top w:val="none" w:sz="0" w:space="0" w:color="auto"/>
        <w:left w:val="none" w:sz="0" w:space="0" w:color="auto"/>
        <w:bottom w:val="none" w:sz="0" w:space="0" w:color="auto"/>
        <w:right w:val="none" w:sz="0" w:space="0" w:color="auto"/>
      </w:divBdr>
      <w:divsChild>
        <w:div w:id="2005860839">
          <w:marLeft w:val="0"/>
          <w:marRight w:val="0"/>
          <w:marTop w:val="0"/>
          <w:marBottom w:val="0"/>
          <w:divBdr>
            <w:top w:val="none" w:sz="0" w:space="0" w:color="auto"/>
            <w:left w:val="none" w:sz="0" w:space="0" w:color="auto"/>
            <w:bottom w:val="none" w:sz="0" w:space="0" w:color="auto"/>
            <w:right w:val="none" w:sz="0" w:space="0" w:color="auto"/>
          </w:divBdr>
          <w:divsChild>
            <w:div w:id="499850121">
              <w:marLeft w:val="0"/>
              <w:marRight w:val="0"/>
              <w:marTop w:val="0"/>
              <w:marBottom w:val="0"/>
              <w:divBdr>
                <w:top w:val="none" w:sz="0" w:space="0" w:color="auto"/>
                <w:left w:val="none" w:sz="0" w:space="0" w:color="auto"/>
                <w:bottom w:val="none" w:sz="0" w:space="0" w:color="auto"/>
                <w:right w:val="none" w:sz="0" w:space="0" w:color="auto"/>
              </w:divBdr>
              <w:divsChild>
                <w:div w:id="5062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73059">
      <w:bodyDiv w:val="1"/>
      <w:marLeft w:val="0"/>
      <w:marRight w:val="0"/>
      <w:marTop w:val="0"/>
      <w:marBottom w:val="0"/>
      <w:divBdr>
        <w:top w:val="none" w:sz="0" w:space="0" w:color="auto"/>
        <w:left w:val="none" w:sz="0" w:space="0" w:color="auto"/>
        <w:bottom w:val="none" w:sz="0" w:space="0" w:color="auto"/>
        <w:right w:val="none" w:sz="0" w:space="0" w:color="auto"/>
      </w:divBdr>
      <w:divsChild>
        <w:div w:id="1015690567">
          <w:marLeft w:val="0"/>
          <w:marRight w:val="0"/>
          <w:marTop w:val="0"/>
          <w:marBottom w:val="0"/>
          <w:divBdr>
            <w:top w:val="none" w:sz="0" w:space="0" w:color="auto"/>
            <w:left w:val="none" w:sz="0" w:space="0" w:color="auto"/>
            <w:bottom w:val="none" w:sz="0" w:space="0" w:color="auto"/>
            <w:right w:val="none" w:sz="0" w:space="0" w:color="auto"/>
          </w:divBdr>
          <w:divsChild>
            <w:div w:id="88738862">
              <w:marLeft w:val="0"/>
              <w:marRight w:val="0"/>
              <w:marTop w:val="0"/>
              <w:marBottom w:val="0"/>
              <w:divBdr>
                <w:top w:val="none" w:sz="0" w:space="0" w:color="auto"/>
                <w:left w:val="none" w:sz="0" w:space="0" w:color="auto"/>
                <w:bottom w:val="none" w:sz="0" w:space="0" w:color="auto"/>
                <w:right w:val="none" w:sz="0" w:space="0" w:color="auto"/>
              </w:divBdr>
              <w:divsChild>
                <w:div w:id="15738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368021">
      <w:bodyDiv w:val="1"/>
      <w:marLeft w:val="0"/>
      <w:marRight w:val="0"/>
      <w:marTop w:val="0"/>
      <w:marBottom w:val="0"/>
      <w:divBdr>
        <w:top w:val="none" w:sz="0" w:space="0" w:color="auto"/>
        <w:left w:val="none" w:sz="0" w:space="0" w:color="auto"/>
        <w:bottom w:val="none" w:sz="0" w:space="0" w:color="auto"/>
        <w:right w:val="none" w:sz="0" w:space="0" w:color="auto"/>
      </w:divBdr>
      <w:divsChild>
        <w:div w:id="786893698">
          <w:marLeft w:val="0"/>
          <w:marRight w:val="0"/>
          <w:marTop w:val="0"/>
          <w:marBottom w:val="0"/>
          <w:divBdr>
            <w:top w:val="none" w:sz="0" w:space="0" w:color="auto"/>
            <w:left w:val="none" w:sz="0" w:space="0" w:color="auto"/>
            <w:bottom w:val="none" w:sz="0" w:space="0" w:color="auto"/>
            <w:right w:val="none" w:sz="0" w:space="0" w:color="auto"/>
          </w:divBdr>
          <w:divsChild>
            <w:div w:id="654409571">
              <w:marLeft w:val="0"/>
              <w:marRight w:val="0"/>
              <w:marTop w:val="0"/>
              <w:marBottom w:val="0"/>
              <w:divBdr>
                <w:top w:val="none" w:sz="0" w:space="0" w:color="auto"/>
                <w:left w:val="none" w:sz="0" w:space="0" w:color="auto"/>
                <w:bottom w:val="none" w:sz="0" w:space="0" w:color="auto"/>
                <w:right w:val="none" w:sz="0" w:space="0" w:color="auto"/>
              </w:divBdr>
              <w:divsChild>
                <w:div w:id="112573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e.macmillan.org.uk/downloads/cancerinformation/LivingWithAndAfterCancer/MAC5766_E04_N_talktochildren_p03_lowres_20190815_EC.PDF" TargetMode="External"/><Relationship Id="rId4" Type="http://schemas.openxmlformats.org/officeDocument/2006/relationships/hyperlink" Target="https://be.macmillan.org.uk/Downloads/CancerInformation/ChildrenAndYoungPeople/MAC15372PrepareForLossE02LowresPDFHS201905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Paterson</dc:creator>
  <cp:keywords/>
  <dc:description/>
  <cp:lastModifiedBy>Darren Paterson</cp:lastModifiedBy>
  <cp:revision>2</cp:revision>
  <dcterms:created xsi:type="dcterms:W3CDTF">2023-10-16T07:43:00Z</dcterms:created>
  <dcterms:modified xsi:type="dcterms:W3CDTF">2023-10-16T08:01:00Z</dcterms:modified>
</cp:coreProperties>
</file>